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0C" w:rsidRDefault="007A32B8">
      <w:pPr>
        <w:pStyle w:val="Title"/>
      </w:pPr>
      <w:r w:rsidRPr="007A32B8">
        <w:drawing>
          <wp:inline distT="0" distB="0" distL="0" distR="0">
            <wp:extent cx="1152525" cy="1076325"/>
            <wp:effectExtent l="19050" t="0" r="9525" b="0"/>
            <wp:docPr id="4" name="Picture 1" descr="ClearLogoNew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NewCoin"/>
                    <pic:cNvPicPr>
                      <a:picLocks noChangeAspect="1" noChangeArrowheads="1"/>
                    </pic:cNvPicPr>
                  </pic:nvPicPr>
                  <pic:blipFill>
                    <a:blip r:embed="rId7" cstate="print"/>
                    <a:srcRect/>
                    <a:stretch>
                      <a:fillRect/>
                    </a:stretch>
                  </pic:blipFill>
                  <pic:spPr bwMode="auto">
                    <a:xfrm>
                      <a:off x="0" y="0"/>
                      <a:ext cx="1152525" cy="1076325"/>
                    </a:xfrm>
                    <a:prstGeom prst="rect">
                      <a:avLst/>
                    </a:prstGeom>
                    <a:noFill/>
                    <a:ln w="9525">
                      <a:noFill/>
                      <a:miter lim="800000"/>
                      <a:headEnd/>
                      <a:tailEnd/>
                    </a:ln>
                  </pic:spPr>
                </pic:pic>
              </a:graphicData>
            </a:graphic>
          </wp:inline>
        </w:drawing>
      </w:r>
      <w:r w:rsidR="00BC4941">
        <w:t xml:space="preserve">                                                      </w:t>
      </w:r>
    </w:p>
    <w:p w:rsidR="00C82E0C" w:rsidRDefault="00C82E0C">
      <w:pPr>
        <w:pStyle w:val="Title"/>
        <w:rPr>
          <w:sz w:val="28"/>
          <w:szCs w:val="28"/>
        </w:rPr>
      </w:pPr>
    </w:p>
    <w:p w:rsidR="00C82E0C" w:rsidRPr="003B2DB4" w:rsidRDefault="00BC4941">
      <w:pPr>
        <w:pStyle w:val="Title"/>
        <w:rPr>
          <w:sz w:val="28"/>
          <w:szCs w:val="28"/>
        </w:rPr>
      </w:pPr>
      <w:r w:rsidRPr="003B2DB4">
        <w:rPr>
          <w:sz w:val="28"/>
          <w:szCs w:val="28"/>
        </w:rPr>
        <w:t>Restoration Advisory Board (RAB) Meeting Minutes</w:t>
      </w:r>
    </w:p>
    <w:p w:rsidR="00C82E0C" w:rsidRPr="003B2DB4" w:rsidRDefault="00BC4941">
      <w:pPr>
        <w:jc w:val="center"/>
        <w:rPr>
          <w:b/>
          <w:sz w:val="28"/>
          <w:szCs w:val="28"/>
        </w:rPr>
      </w:pPr>
      <w:r w:rsidRPr="003B2DB4">
        <w:rPr>
          <w:b/>
          <w:sz w:val="28"/>
          <w:szCs w:val="28"/>
        </w:rPr>
        <w:t>Sierra Army Depot (SIAD)</w:t>
      </w:r>
    </w:p>
    <w:p w:rsidR="00C82E0C" w:rsidRPr="003B2DB4" w:rsidRDefault="0069792F">
      <w:pPr>
        <w:jc w:val="center"/>
        <w:rPr>
          <w:b/>
          <w:sz w:val="28"/>
          <w:szCs w:val="28"/>
        </w:rPr>
      </w:pPr>
      <w:r>
        <w:rPr>
          <w:b/>
          <w:sz w:val="28"/>
          <w:szCs w:val="28"/>
        </w:rPr>
        <w:t>26</w:t>
      </w:r>
      <w:r w:rsidR="008E4F08" w:rsidRPr="003B2DB4">
        <w:rPr>
          <w:b/>
          <w:sz w:val="28"/>
          <w:szCs w:val="28"/>
        </w:rPr>
        <w:t xml:space="preserve"> </w:t>
      </w:r>
      <w:r>
        <w:rPr>
          <w:b/>
          <w:sz w:val="28"/>
          <w:szCs w:val="28"/>
        </w:rPr>
        <w:t>October</w:t>
      </w:r>
      <w:r w:rsidR="0060087D">
        <w:rPr>
          <w:b/>
          <w:sz w:val="28"/>
          <w:szCs w:val="28"/>
        </w:rPr>
        <w:t xml:space="preserve"> 2011</w:t>
      </w:r>
      <w:r>
        <w:rPr>
          <w:b/>
          <w:sz w:val="28"/>
          <w:szCs w:val="28"/>
        </w:rPr>
        <w:t>, 6:0</w:t>
      </w:r>
      <w:r w:rsidR="00BC4941" w:rsidRPr="003B2DB4">
        <w:rPr>
          <w:b/>
          <w:sz w:val="28"/>
          <w:szCs w:val="28"/>
        </w:rPr>
        <w:t>0 p.m.</w:t>
      </w:r>
    </w:p>
    <w:p w:rsidR="003B2DB4" w:rsidRPr="003B2DB4" w:rsidRDefault="003B2DB4" w:rsidP="003B2DB4">
      <w:pPr>
        <w:pStyle w:val="Heading1"/>
        <w:rPr>
          <w:rFonts w:ascii="Times New Roman" w:hAnsi="Times New Roman" w:cs="Times New Roman"/>
        </w:rPr>
      </w:pPr>
      <w:r w:rsidRPr="003B2DB4">
        <w:rPr>
          <w:rFonts w:ascii="Times New Roman" w:hAnsi="Times New Roman" w:cs="Times New Roman"/>
        </w:rPr>
        <w:t>Skedaddle Inn - Herlong, California</w:t>
      </w:r>
    </w:p>
    <w:p w:rsidR="00C82E0C" w:rsidRPr="003B2DB4" w:rsidRDefault="00C82E0C">
      <w:pPr>
        <w:jc w:val="center"/>
        <w:rPr>
          <w:b/>
          <w:sz w:val="28"/>
          <w:szCs w:val="28"/>
        </w:rPr>
      </w:pPr>
    </w:p>
    <w:p w:rsidR="00C82E0C" w:rsidRPr="003B2DB4" w:rsidRDefault="00BC4941">
      <w:pPr>
        <w:jc w:val="center"/>
        <w:rPr>
          <w:b/>
          <w:sz w:val="28"/>
          <w:szCs w:val="28"/>
        </w:rPr>
      </w:pPr>
      <w:r w:rsidRPr="003B2DB4">
        <w:rPr>
          <w:b/>
          <w:sz w:val="28"/>
          <w:szCs w:val="28"/>
        </w:rPr>
        <w:t>Herlong, California</w:t>
      </w:r>
    </w:p>
    <w:p w:rsidR="00C82E0C" w:rsidRDefault="00C82E0C">
      <w:pPr>
        <w:pStyle w:val="Header"/>
        <w:tabs>
          <w:tab w:val="clear" w:pos="4320"/>
          <w:tab w:val="clear" w:pos="8640"/>
        </w:tabs>
        <w:rPr>
          <w:sz w:val="28"/>
          <w:szCs w:val="28"/>
        </w:rPr>
      </w:pPr>
    </w:p>
    <w:p w:rsidR="00C82E0C" w:rsidRDefault="00BC4941" w:rsidP="007C618E">
      <w:pPr>
        <w:pBdr>
          <w:bottom w:val="single" w:sz="4" w:space="1" w:color="000000"/>
        </w:pBdr>
        <w:tabs>
          <w:tab w:val="left" w:pos="0"/>
          <w:tab w:val="left" w:pos="3420"/>
        </w:tabs>
        <w:ind w:left="-720" w:right="-900"/>
      </w:pPr>
      <w:r>
        <w:rPr>
          <w:sz w:val="28"/>
          <w:szCs w:val="28"/>
        </w:rPr>
        <w:tab/>
      </w:r>
      <w:r>
        <w:rPr>
          <w:b/>
          <w:szCs w:val="24"/>
        </w:rPr>
        <w:t>Attendee</w:t>
      </w:r>
      <w:r>
        <w:rPr>
          <w:b/>
          <w:szCs w:val="24"/>
        </w:rPr>
        <w:tab/>
        <w:t xml:space="preserve"> Organization</w:t>
      </w:r>
    </w:p>
    <w:p w:rsidR="00E96C16" w:rsidRDefault="00C023ED" w:rsidP="00C023ED">
      <w:pPr>
        <w:tabs>
          <w:tab w:val="left" w:pos="0"/>
          <w:tab w:val="left" w:pos="3600"/>
        </w:tabs>
        <w:ind w:left="-720" w:right="-900"/>
        <w:rPr>
          <w:szCs w:val="24"/>
        </w:rPr>
      </w:pPr>
      <w:r>
        <w:rPr>
          <w:szCs w:val="24"/>
        </w:rPr>
        <w:tab/>
      </w:r>
      <w:r w:rsidR="008D4592">
        <w:rPr>
          <w:szCs w:val="24"/>
        </w:rPr>
        <w:t>Cortney Carrier</w:t>
      </w:r>
      <w:r w:rsidR="00E96C16">
        <w:rPr>
          <w:szCs w:val="24"/>
        </w:rPr>
        <w:tab/>
        <w:t>SIAD</w:t>
      </w:r>
      <w:r w:rsidR="00D32826">
        <w:rPr>
          <w:szCs w:val="24"/>
        </w:rPr>
        <w:t>, RAB Co-Chair</w:t>
      </w:r>
    </w:p>
    <w:p w:rsidR="008D4592" w:rsidRDefault="00E96C16" w:rsidP="00C023ED">
      <w:pPr>
        <w:tabs>
          <w:tab w:val="left" w:pos="0"/>
          <w:tab w:val="left" w:pos="3600"/>
        </w:tabs>
        <w:ind w:left="-720" w:right="-900"/>
        <w:rPr>
          <w:szCs w:val="24"/>
        </w:rPr>
      </w:pPr>
      <w:r>
        <w:rPr>
          <w:szCs w:val="24"/>
        </w:rPr>
        <w:tab/>
      </w:r>
      <w:r w:rsidR="0060087D">
        <w:rPr>
          <w:szCs w:val="24"/>
        </w:rPr>
        <w:t>Duane Schlusler</w:t>
      </w:r>
      <w:r w:rsidR="0060087D">
        <w:rPr>
          <w:szCs w:val="24"/>
        </w:rPr>
        <w:tab/>
        <w:t xml:space="preserve">SIAD (retiree) </w:t>
      </w:r>
    </w:p>
    <w:p w:rsidR="00D32826" w:rsidRDefault="008D4592" w:rsidP="00C023ED">
      <w:pPr>
        <w:tabs>
          <w:tab w:val="left" w:pos="0"/>
          <w:tab w:val="left" w:pos="3600"/>
        </w:tabs>
        <w:ind w:left="-720" w:right="-900"/>
        <w:rPr>
          <w:szCs w:val="24"/>
        </w:rPr>
      </w:pPr>
      <w:r>
        <w:rPr>
          <w:szCs w:val="24"/>
        </w:rPr>
        <w:tab/>
      </w:r>
      <w:r w:rsidR="00D32826">
        <w:rPr>
          <w:szCs w:val="24"/>
        </w:rPr>
        <w:t>Scott Armstrong</w:t>
      </w:r>
    </w:p>
    <w:p w:rsidR="00EC54FE" w:rsidRDefault="00D32826" w:rsidP="00C023ED">
      <w:pPr>
        <w:tabs>
          <w:tab w:val="left" w:pos="0"/>
          <w:tab w:val="left" w:pos="3600"/>
        </w:tabs>
        <w:ind w:left="-720" w:right="-900"/>
        <w:rPr>
          <w:szCs w:val="24"/>
        </w:rPr>
      </w:pPr>
      <w:r>
        <w:rPr>
          <w:szCs w:val="24"/>
        </w:rPr>
        <w:tab/>
        <w:t>Rich Mendoza</w:t>
      </w:r>
      <w:r w:rsidR="00EC54FE">
        <w:rPr>
          <w:szCs w:val="24"/>
        </w:rPr>
        <w:tab/>
        <w:t>A</w:t>
      </w:r>
      <w:r w:rsidR="00A82BBF">
        <w:rPr>
          <w:szCs w:val="24"/>
        </w:rPr>
        <w:t xml:space="preserve">rmy </w:t>
      </w:r>
      <w:r w:rsidR="00EC54FE">
        <w:rPr>
          <w:szCs w:val="24"/>
        </w:rPr>
        <w:t>E</w:t>
      </w:r>
      <w:r w:rsidR="00A82BBF">
        <w:rPr>
          <w:szCs w:val="24"/>
        </w:rPr>
        <w:t xml:space="preserve">nvironmental </w:t>
      </w:r>
      <w:r w:rsidR="00EC54FE">
        <w:rPr>
          <w:szCs w:val="24"/>
        </w:rPr>
        <w:t>C</w:t>
      </w:r>
      <w:r w:rsidR="00A82BBF">
        <w:rPr>
          <w:szCs w:val="24"/>
        </w:rPr>
        <w:t>ommand</w:t>
      </w:r>
    </w:p>
    <w:p w:rsidR="00C82E0C" w:rsidRDefault="00BC4941">
      <w:pPr>
        <w:pStyle w:val="BlockText"/>
        <w:tabs>
          <w:tab w:val="clear" w:pos="1440"/>
          <w:tab w:val="clear" w:pos="6120"/>
          <w:tab w:val="left" w:pos="0"/>
          <w:tab w:val="left" w:pos="3600"/>
        </w:tabs>
        <w:ind w:left="0"/>
        <w:rPr>
          <w:sz w:val="24"/>
          <w:szCs w:val="24"/>
        </w:rPr>
      </w:pPr>
      <w:r>
        <w:rPr>
          <w:sz w:val="24"/>
          <w:szCs w:val="24"/>
        </w:rPr>
        <w:t xml:space="preserve">Michael Dukes            </w:t>
      </w:r>
      <w:r w:rsidR="00E96C16">
        <w:rPr>
          <w:sz w:val="24"/>
          <w:szCs w:val="24"/>
        </w:rPr>
        <w:t xml:space="preserve">                        ARCADIS</w:t>
      </w:r>
    </w:p>
    <w:p w:rsidR="008D4592" w:rsidRDefault="008D4592">
      <w:pPr>
        <w:pStyle w:val="BlockText"/>
        <w:tabs>
          <w:tab w:val="clear" w:pos="1440"/>
          <w:tab w:val="clear" w:pos="6120"/>
          <w:tab w:val="left" w:pos="0"/>
          <w:tab w:val="left" w:pos="3600"/>
        </w:tabs>
        <w:ind w:left="0"/>
        <w:rPr>
          <w:sz w:val="24"/>
          <w:szCs w:val="24"/>
        </w:rPr>
      </w:pPr>
      <w:r>
        <w:rPr>
          <w:sz w:val="24"/>
          <w:szCs w:val="24"/>
        </w:rPr>
        <w:t>Xin Song</w:t>
      </w:r>
      <w:r>
        <w:rPr>
          <w:sz w:val="24"/>
          <w:szCs w:val="24"/>
        </w:rPr>
        <w:tab/>
        <w:t>ARCADIS</w:t>
      </w:r>
    </w:p>
    <w:p w:rsidR="00C749FF" w:rsidRDefault="00C749FF">
      <w:pPr>
        <w:pStyle w:val="BlockText"/>
        <w:tabs>
          <w:tab w:val="clear" w:pos="1440"/>
          <w:tab w:val="clear" w:pos="6120"/>
          <w:tab w:val="left" w:pos="0"/>
          <w:tab w:val="left" w:pos="3600"/>
        </w:tabs>
        <w:ind w:left="0"/>
        <w:rPr>
          <w:sz w:val="24"/>
          <w:szCs w:val="24"/>
        </w:rPr>
      </w:pPr>
      <w:r>
        <w:rPr>
          <w:sz w:val="24"/>
          <w:szCs w:val="24"/>
        </w:rPr>
        <w:t>Francesca D’Onofrio</w:t>
      </w:r>
      <w:r>
        <w:rPr>
          <w:sz w:val="24"/>
          <w:szCs w:val="24"/>
        </w:rPr>
        <w:tab/>
        <w:t>Department of Toxic Substance</w:t>
      </w:r>
      <w:r w:rsidR="00125AB7">
        <w:rPr>
          <w:sz w:val="24"/>
          <w:szCs w:val="24"/>
        </w:rPr>
        <w:t>s</w:t>
      </w:r>
      <w:r>
        <w:rPr>
          <w:sz w:val="24"/>
          <w:szCs w:val="24"/>
        </w:rPr>
        <w:t xml:space="preserve"> Control</w:t>
      </w:r>
    </w:p>
    <w:p w:rsidR="00C82E0C" w:rsidRDefault="00BC4941">
      <w:pPr>
        <w:pStyle w:val="BlockText"/>
        <w:tabs>
          <w:tab w:val="clear" w:pos="1440"/>
          <w:tab w:val="clear" w:pos="6120"/>
          <w:tab w:val="left" w:pos="0"/>
          <w:tab w:val="left" w:pos="3600"/>
        </w:tabs>
        <w:ind w:left="0"/>
        <w:rPr>
          <w:sz w:val="24"/>
          <w:szCs w:val="24"/>
        </w:rPr>
      </w:pPr>
      <w:r>
        <w:rPr>
          <w:sz w:val="24"/>
          <w:szCs w:val="24"/>
        </w:rPr>
        <w:t>James Brathovde</w:t>
      </w:r>
      <w:r>
        <w:rPr>
          <w:sz w:val="24"/>
          <w:szCs w:val="24"/>
        </w:rPr>
        <w:tab/>
      </w:r>
      <w:r w:rsidR="00E96C16">
        <w:rPr>
          <w:sz w:val="24"/>
          <w:szCs w:val="24"/>
        </w:rPr>
        <w:t>Lahontan Regional Water Quality Control Board</w:t>
      </w:r>
    </w:p>
    <w:p w:rsidR="00210C89" w:rsidRPr="007C618E" w:rsidRDefault="00210C89">
      <w:pPr>
        <w:pStyle w:val="BlockText"/>
        <w:tabs>
          <w:tab w:val="clear" w:pos="1440"/>
          <w:tab w:val="clear" w:pos="6120"/>
          <w:tab w:val="left" w:pos="0"/>
          <w:tab w:val="left" w:pos="3600"/>
        </w:tabs>
        <w:ind w:left="0"/>
        <w:rPr>
          <w:sz w:val="24"/>
          <w:szCs w:val="24"/>
        </w:rPr>
      </w:pPr>
    </w:p>
    <w:p w:rsidR="00155A92" w:rsidRPr="00155A92" w:rsidRDefault="00155A92" w:rsidP="00AE021E">
      <w:pPr>
        <w:pStyle w:val="BlockText"/>
        <w:numPr>
          <w:ilvl w:val="0"/>
          <w:numId w:val="10"/>
        </w:numPr>
        <w:tabs>
          <w:tab w:val="clear" w:pos="1440"/>
          <w:tab w:val="clear" w:pos="6120"/>
        </w:tabs>
        <w:ind w:right="0"/>
        <w:rPr>
          <w:b/>
          <w:sz w:val="24"/>
          <w:szCs w:val="24"/>
        </w:rPr>
      </w:pPr>
      <w:r w:rsidRPr="00155A92">
        <w:rPr>
          <w:b/>
          <w:sz w:val="24"/>
          <w:szCs w:val="24"/>
        </w:rPr>
        <w:t xml:space="preserve">Roll Call – </w:t>
      </w:r>
      <w:r w:rsidR="0069792F">
        <w:rPr>
          <w:b/>
          <w:sz w:val="24"/>
          <w:szCs w:val="24"/>
        </w:rPr>
        <w:t xml:space="preserve"> Cortney Carrier</w:t>
      </w:r>
      <w:r w:rsidRPr="00155A92">
        <w:rPr>
          <w:b/>
          <w:sz w:val="24"/>
          <w:szCs w:val="24"/>
        </w:rPr>
        <w:t>, SIAD, RAB Co-Chair</w:t>
      </w:r>
    </w:p>
    <w:p w:rsidR="00155A92" w:rsidRDefault="00155A92" w:rsidP="00AE021E">
      <w:pPr>
        <w:pStyle w:val="BlockText"/>
        <w:tabs>
          <w:tab w:val="clear" w:pos="1440"/>
          <w:tab w:val="clear" w:pos="6120"/>
        </w:tabs>
        <w:ind w:left="0" w:right="0"/>
        <w:rPr>
          <w:sz w:val="24"/>
          <w:szCs w:val="24"/>
        </w:rPr>
      </w:pPr>
    </w:p>
    <w:p w:rsidR="00155A92" w:rsidRDefault="00BB5EE7" w:rsidP="00AE021E">
      <w:pPr>
        <w:pStyle w:val="BlockText"/>
        <w:tabs>
          <w:tab w:val="clear" w:pos="1440"/>
          <w:tab w:val="clear" w:pos="6120"/>
        </w:tabs>
        <w:ind w:left="0" w:right="0"/>
        <w:rPr>
          <w:sz w:val="24"/>
          <w:szCs w:val="24"/>
        </w:rPr>
      </w:pPr>
      <w:r>
        <w:rPr>
          <w:sz w:val="24"/>
          <w:szCs w:val="24"/>
        </w:rPr>
        <w:t>Ms</w:t>
      </w:r>
      <w:r w:rsidR="00155A92">
        <w:rPr>
          <w:sz w:val="24"/>
          <w:szCs w:val="24"/>
        </w:rPr>
        <w:t xml:space="preserve">. </w:t>
      </w:r>
      <w:r w:rsidR="0069792F">
        <w:rPr>
          <w:sz w:val="24"/>
          <w:szCs w:val="24"/>
        </w:rPr>
        <w:t>Carrier</w:t>
      </w:r>
      <w:r w:rsidR="00155A92">
        <w:rPr>
          <w:sz w:val="24"/>
          <w:szCs w:val="24"/>
        </w:rPr>
        <w:t xml:space="preserve"> opened the meet</w:t>
      </w:r>
      <w:r>
        <w:rPr>
          <w:sz w:val="24"/>
          <w:szCs w:val="24"/>
        </w:rPr>
        <w:t>ing by welcoming the RAB member</w:t>
      </w:r>
      <w:r w:rsidR="002D08A9">
        <w:rPr>
          <w:sz w:val="24"/>
          <w:szCs w:val="24"/>
        </w:rPr>
        <w:t>s</w:t>
      </w:r>
      <w:r w:rsidR="0069792F">
        <w:rPr>
          <w:sz w:val="24"/>
          <w:szCs w:val="24"/>
        </w:rPr>
        <w:t xml:space="preserve"> and attendees</w:t>
      </w:r>
      <w:r w:rsidR="002D08A9">
        <w:rPr>
          <w:sz w:val="24"/>
          <w:szCs w:val="24"/>
        </w:rPr>
        <w:t xml:space="preserve">. </w:t>
      </w:r>
      <w:r w:rsidR="00155A92">
        <w:rPr>
          <w:sz w:val="24"/>
          <w:szCs w:val="24"/>
        </w:rPr>
        <w:t>M</w:t>
      </w:r>
      <w:r>
        <w:rPr>
          <w:sz w:val="24"/>
          <w:szCs w:val="24"/>
        </w:rPr>
        <w:t>s</w:t>
      </w:r>
      <w:r w:rsidR="00155A92">
        <w:rPr>
          <w:sz w:val="24"/>
          <w:szCs w:val="24"/>
        </w:rPr>
        <w:t xml:space="preserve">. </w:t>
      </w:r>
      <w:r w:rsidR="0069792F">
        <w:rPr>
          <w:sz w:val="24"/>
          <w:szCs w:val="24"/>
        </w:rPr>
        <w:t>Carrier</w:t>
      </w:r>
      <w:r w:rsidR="00155A92">
        <w:rPr>
          <w:sz w:val="24"/>
          <w:szCs w:val="24"/>
        </w:rPr>
        <w:t xml:space="preserve"> asked for approval of the last</w:t>
      </w:r>
      <w:r>
        <w:rPr>
          <w:sz w:val="24"/>
          <w:szCs w:val="24"/>
        </w:rPr>
        <w:t xml:space="preserve"> </w:t>
      </w:r>
      <w:r w:rsidR="00155A92">
        <w:rPr>
          <w:sz w:val="24"/>
          <w:szCs w:val="24"/>
        </w:rPr>
        <w:t xml:space="preserve">RAB meeting minutes. </w:t>
      </w:r>
      <w:r w:rsidR="0069792F">
        <w:rPr>
          <w:sz w:val="24"/>
          <w:szCs w:val="24"/>
        </w:rPr>
        <w:t>____</w:t>
      </w:r>
      <w:r w:rsidR="00155A92">
        <w:rPr>
          <w:sz w:val="24"/>
          <w:szCs w:val="24"/>
        </w:rPr>
        <w:t xml:space="preserve"> </w:t>
      </w:r>
      <w:r>
        <w:rPr>
          <w:sz w:val="24"/>
          <w:szCs w:val="24"/>
        </w:rPr>
        <w:t xml:space="preserve">stated </w:t>
      </w:r>
      <w:r w:rsidR="00EC54FE">
        <w:rPr>
          <w:sz w:val="24"/>
          <w:szCs w:val="24"/>
        </w:rPr>
        <w:t>his</w:t>
      </w:r>
      <w:r>
        <w:rPr>
          <w:sz w:val="24"/>
          <w:szCs w:val="24"/>
        </w:rPr>
        <w:t xml:space="preserve"> approval. </w:t>
      </w:r>
      <w:r w:rsidR="0069792F">
        <w:rPr>
          <w:sz w:val="24"/>
          <w:szCs w:val="24"/>
        </w:rPr>
        <w:t>____</w:t>
      </w:r>
      <w:r w:rsidR="007C618E">
        <w:rPr>
          <w:sz w:val="24"/>
          <w:szCs w:val="24"/>
        </w:rPr>
        <w:t xml:space="preserve"> second</w:t>
      </w:r>
      <w:r w:rsidR="00890448">
        <w:rPr>
          <w:sz w:val="24"/>
          <w:szCs w:val="24"/>
        </w:rPr>
        <w:t>ed</w:t>
      </w:r>
      <w:r w:rsidR="007C618E">
        <w:rPr>
          <w:sz w:val="24"/>
          <w:szCs w:val="24"/>
        </w:rPr>
        <w:t xml:space="preserve"> the </w:t>
      </w:r>
      <w:r w:rsidR="00190415">
        <w:rPr>
          <w:sz w:val="24"/>
          <w:szCs w:val="24"/>
        </w:rPr>
        <w:t>approval</w:t>
      </w:r>
      <w:r w:rsidR="007C618E">
        <w:rPr>
          <w:sz w:val="24"/>
          <w:szCs w:val="24"/>
        </w:rPr>
        <w:t xml:space="preserve">. </w:t>
      </w:r>
      <w:r>
        <w:rPr>
          <w:sz w:val="24"/>
          <w:szCs w:val="24"/>
        </w:rPr>
        <w:t xml:space="preserve"> </w:t>
      </w:r>
    </w:p>
    <w:p w:rsidR="00710FB4" w:rsidRDefault="00710FB4" w:rsidP="00AE021E">
      <w:pPr>
        <w:pStyle w:val="BlockText"/>
        <w:tabs>
          <w:tab w:val="clear" w:pos="1440"/>
          <w:tab w:val="clear" w:pos="6120"/>
        </w:tabs>
        <w:ind w:left="0" w:right="0"/>
        <w:rPr>
          <w:sz w:val="24"/>
          <w:szCs w:val="24"/>
        </w:rPr>
      </w:pPr>
    </w:p>
    <w:p w:rsidR="00710FB4" w:rsidRPr="00710FB4" w:rsidRDefault="00710FB4" w:rsidP="00AE021E">
      <w:pPr>
        <w:pStyle w:val="BlockText"/>
        <w:numPr>
          <w:ilvl w:val="0"/>
          <w:numId w:val="10"/>
        </w:numPr>
        <w:tabs>
          <w:tab w:val="clear" w:pos="1440"/>
          <w:tab w:val="clear" w:pos="6120"/>
        </w:tabs>
        <w:ind w:right="0"/>
        <w:rPr>
          <w:b/>
          <w:sz w:val="24"/>
          <w:szCs w:val="24"/>
        </w:rPr>
      </w:pPr>
      <w:r w:rsidRPr="00710FB4">
        <w:rPr>
          <w:b/>
          <w:sz w:val="24"/>
          <w:szCs w:val="24"/>
        </w:rPr>
        <w:t>Ground</w:t>
      </w:r>
      <w:r w:rsidR="00125AB7">
        <w:rPr>
          <w:b/>
          <w:sz w:val="24"/>
          <w:szCs w:val="24"/>
        </w:rPr>
        <w:t>w</w:t>
      </w:r>
      <w:r w:rsidRPr="00710FB4">
        <w:rPr>
          <w:b/>
          <w:sz w:val="24"/>
          <w:szCs w:val="24"/>
        </w:rPr>
        <w:t>ater Remedial Sites –</w:t>
      </w:r>
      <w:r w:rsidR="00EA6C2D">
        <w:rPr>
          <w:b/>
          <w:sz w:val="24"/>
          <w:szCs w:val="24"/>
        </w:rPr>
        <w:t xml:space="preserve"> </w:t>
      </w:r>
      <w:r w:rsidR="0069792F">
        <w:rPr>
          <w:b/>
          <w:sz w:val="24"/>
          <w:szCs w:val="24"/>
        </w:rPr>
        <w:t>Xin Song</w:t>
      </w:r>
      <w:r w:rsidRPr="00710FB4">
        <w:rPr>
          <w:b/>
          <w:sz w:val="24"/>
          <w:szCs w:val="24"/>
        </w:rPr>
        <w:t>, ARCADIS</w:t>
      </w:r>
    </w:p>
    <w:p w:rsidR="00710FB4" w:rsidRDefault="00710FB4" w:rsidP="00AE021E">
      <w:pPr>
        <w:pStyle w:val="BlockText"/>
        <w:tabs>
          <w:tab w:val="clear" w:pos="1440"/>
          <w:tab w:val="clear" w:pos="6120"/>
        </w:tabs>
        <w:ind w:left="0" w:right="0"/>
        <w:rPr>
          <w:sz w:val="24"/>
          <w:szCs w:val="24"/>
        </w:rPr>
      </w:pPr>
    </w:p>
    <w:p w:rsidR="008D4592" w:rsidRDefault="0069792F" w:rsidP="00AE021E">
      <w:pPr>
        <w:pStyle w:val="BlockText"/>
        <w:tabs>
          <w:tab w:val="clear" w:pos="1440"/>
          <w:tab w:val="clear" w:pos="6120"/>
        </w:tabs>
        <w:ind w:left="0" w:right="0"/>
        <w:rPr>
          <w:sz w:val="24"/>
          <w:szCs w:val="24"/>
        </w:rPr>
      </w:pPr>
      <w:r>
        <w:rPr>
          <w:sz w:val="24"/>
          <w:szCs w:val="24"/>
        </w:rPr>
        <w:t>Ms. Song</w:t>
      </w:r>
      <w:r w:rsidR="008D4592">
        <w:rPr>
          <w:sz w:val="24"/>
          <w:szCs w:val="24"/>
        </w:rPr>
        <w:t xml:space="preserve"> introduced h</w:t>
      </w:r>
      <w:r>
        <w:rPr>
          <w:sz w:val="24"/>
          <w:szCs w:val="24"/>
        </w:rPr>
        <w:t>er</w:t>
      </w:r>
      <w:r w:rsidR="008D4592">
        <w:rPr>
          <w:sz w:val="24"/>
          <w:szCs w:val="24"/>
        </w:rPr>
        <w:t xml:space="preserve">self </w:t>
      </w:r>
      <w:r w:rsidR="00D1757D">
        <w:rPr>
          <w:sz w:val="24"/>
          <w:szCs w:val="24"/>
        </w:rPr>
        <w:t xml:space="preserve">as the technical lead </w:t>
      </w:r>
      <w:r w:rsidR="008D4592">
        <w:rPr>
          <w:sz w:val="24"/>
          <w:szCs w:val="24"/>
        </w:rPr>
        <w:t xml:space="preserve">and Mr. Dukes as the project manager </w:t>
      </w:r>
      <w:r w:rsidR="00D1757D">
        <w:rPr>
          <w:sz w:val="24"/>
          <w:szCs w:val="24"/>
        </w:rPr>
        <w:t>at ARCADIS</w:t>
      </w:r>
      <w:r w:rsidR="008D4592">
        <w:rPr>
          <w:sz w:val="24"/>
          <w:szCs w:val="24"/>
        </w:rPr>
        <w:t xml:space="preserve"> present at the meeting. </w:t>
      </w:r>
    </w:p>
    <w:p w:rsidR="008D4592" w:rsidRDefault="008D4592" w:rsidP="00AE021E">
      <w:pPr>
        <w:pStyle w:val="BlockText"/>
        <w:tabs>
          <w:tab w:val="clear" w:pos="1440"/>
          <w:tab w:val="clear" w:pos="6120"/>
        </w:tabs>
        <w:ind w:left="0" w:right="0"/>
        <w:rPr>
          <w:b/>
          <w:sz w:val="24"/>
          <w:szCs w:val="24"/>
        </w:rPr>
      </w:pPr>
    </w:p>
    <w:p w:rsidR="007C618E" w:rsidRDefault="007C618E" w:rsidP="00AE021E">
      <w:pPr>
        <w:pStyle w:val="BlockText"/>
        <w:tabs>
          <w:tab w:val="clear" w:pos="1440"/>
          <w:tab w:val="clear" w:pos="6120"/>
        </w:tabs>
        <w:ind w:left="0" w:right="0"/>
        <w:rPr>
          <w:sz w:val="24"/>
          <w:szCs w:val="24"/>
        </w:rPr>
      </w:pPr>
      <w:r>
        <w:rPr>
          <w:b/>
          <w:sz w:val="24"/>
          <w:szCs w:val="24"/>
        </w:rPr>
        <w:t xml:space="preserve">Bldg 210 Area: </w:t>
      </w:r>
      <w:r w:rsidR="00091E0D">
        <w:rPr>
          <w:sz w:val="24"/>
          <w:szCs w:val="24"/>
        </w:rPr>
        <w:t>Presentation</w:t>
      </w:r>
    </w:p>
    <w:p w:rsidR="007C618E" w:rsidRDefault="007C618E" w:rsidP="00AE021E">
      <w:pPr>
        <w:pStyle w:val="BlockText"/>
        <w:tabs>
          <w:tab w:val="clear" w:pos="1440"/>
          <w:tab w:val="clear" w:pos="6120"/>
        </w:tabs>
        <w:ind w:left="0" w:right="0"/>
        <w:rPr>
          <w:sz w:val="24"/>
          <w:szCs w:val="24"/>
        </w:rPr>
      </w:pPr>
    </w:p>
    <w:p w:rsidR="00C35A5C" w:rsidRDefault="00D32826" w:rsidP="00AE021E">
      <w:pPr>
        <w:pStyle w:val="BlockText"/>
        <w:tabs>
          <w:tab w:val="clear" w:pos="1440"/>
          <w:tab w:val="clear" w:pos="6120"/>
        </w:tabs>
        <w:ind w:left="0" w:right="0"/>
        <w:rPr>
          <w:sz w:val="24"/>
          <w:szCs w:val="24"/>
        </w:rPr>
      </w:pPr>
      <w:r>
        <w:rPr>
          <w:sz w:val="24"/>
          <w:szCs w:val="24"/>
        </w:rPr>
        <w:t>Ms</w:t>
      </w:r>
      <w:r w:rsidR="008D4592">
        <w:rPr>
          <w:sz w:val="24"/>
          <w:szCs w:val="24"/>
        </w:rPr>
        <w:t xml:space="preserve">. </w:t>
      </w:r>
      <w:r w:rsidR="0069792F">
        <w:rPr>
          <w:sz w:val="24"/>
          <w:szCs w:val="24"/>
        </w:rPr>
        <w:t>Song</w:t>
      </w:r>
      <w:r w:rsidR="008D4592">
        <w:rPr>
          <w:sz w:val="24"/>
          <w:szCs w:val="24"/>
        </w:rPr>
        <w:t xml:space="preserve"> </w:t>
      </w:r>
      <w:r w:rsidR="00337BEC">
        <w:rPr>
          <w:sz w:val="24"/>
          <w:szCs w:val="24"/>
        </w:rPr>
        <w:t>presented the status of the enhanced reductive dechlorination (ERD)</w:t>
      </w:r>
      <w:r w:rsidR="00C35A5C">
        <w:rPr>
          <w:sz w:val="24"/>
          <w:szCs w:val="24"/>
        </w:rPr>
        <w:t xml:space="preserve"> remedy </w:t>
      </w:r>
      <w:r w:rsidR="00226DD1">
        <w:rPr>
          <w:sz w:val="24"/>
          <w:szCs w:val="24"/>
        </w:rPr>
        <w:t xml:space="preserve">in place </w:t>
      </w:r>
      <w:r w:rsidR="00C35A5C">
        <w:rPr>
          <w:sz w:val="24"/>
          <w:szCs w:val="24"/>
        </w:rPr>
        <w:t xml:space="preserve">for the Building 210 Area. </w:t>
      </w:r>
      <w:r w:rsidR="00337BEC">
        <w:rPr>
          <w:sz w:val="24"/>
          <w:szCs w:val="24"/>
        </w:rPr>
        <w:t xml:space="preserve">The groundwater </w:t>
      </w:r>
      <w:r w:rsidR="00EC54FE">
        <w:rPr>
          <w:sz w:val="24"/>
          <w:szCs w:val="24"/>
        </w:rPr>
        <w:t xml:space="preserve">plume </w:t>
      </w:r>
      <w:r w:rsidR="007C618E">
        <w:rPr>
          <w:sz w:val="24"/>
          <w:szCs w:val="24"/>
        </w:rPr>
        <w:t xml:space="preserve">treatment areas </w:t>
      </w:r>
      <w:r w:rsidR="00B357A4">
        <w:rPr>
          <w:sz w:val="24"/>
          <w:szCs w:val="24"/>
        </w:rPr>
        <w:t xml:space="preserve">consist of six transects </w:t>
      </w:r>
      <w:r w:rsidR="00EC54FE">
        <w:rPr>
          <w:sz w:val="24"/>
          <w:szCs w:val="24"/>
        </w:rPr>
        <w:t xml:space="preserve">at </w:t>
      </w:r>
      <w:r w:rsidR="00C35A5C">
        <w:rPr>
          <w:sz w:val="24"/>
          <w:szCs w:val="24"/>
        </w:rPr>
        <w:t xml:space="preserve">the </w:t>
      </w:r>
      <w:r w:rsidR="00EC54FE">
        <w:rPr>
          <w:sz w:val="24"/>
          <w:szCs w:val="24"/>
        </w:rPr>
        <w:t xml:space="preserve">Building 210 Area as </w:t>
      </w:r>
      <w:r w:rsidR="007C618E">
        <w:rPr>
          <w:sz w:val="24"/>
          <w:szCs w:val="24"/>
        </w:rPr>
        <w:t xml:space="preserve">shown on the </w:t>
      </w:r>
      <w:r w:rsidR="00890448">
        <w:rPr>
          <w:sz w:val="24"/>
          <w:szCs w:val="24"/>
        </w:rPr>
        <w:t>slide presentation.</w:t>
      </w:r>
      <w:r w:rsidR="007C618E">
        <w:rPr>
          <w:sz w:val="24"/>
          <w:szCs w:val="24"/>
        </w:rPr>
        <w:t xml:space="preserve"> </w:t>
      </w:r>
      <w:r w:rsidR="00C35A5C">
        <w:rPr>
          <w:sz w:val="24"/>
          <w:szCs w:val="24"/>
        </w:rPr>
        <w:t xml:space="preserve">Injections </w:t>
      </w:r>
      <w:r w:rsidR="00337BEC">
        <w:rPr>
          <w:sz w:val="24"/>
          <w:szCs w:val="24"/>
        </w:rPr>
        <w:t>have been</w:t>
      </w:r>
      <w:r w:rsidR="00C35A5C">
        <w:rPr>
          <w:sz w:val="24"/>
          <w:szCs w:val="24"/>
        </w:rPr>
        <w:t xml:space="preserve"> completed at Transect 1 (</w:t>
      </w:r>
      <w:r w:rsidR="0069792F">
        <w:rPr>
          <w:sz w:val="24"/>
          <w:szCs w:val="24"/>
        </w:rPr>
        <w:t>three</w:t>
      </w:r>
      <w:r w:rsidR="00C35A5C">
        <w:rPr>
          <w:sz w:val="24"/>
          <w:szCs w:val="24"/>
        </w:rPr>
        <w:t xml:space="preserve"> events)</w:t>
      </w:r>
      <w:r w:rsidR="0069792F">
        <w:rPr>
          <w:sz w:val="24"/>
          <w:szCs w:val="24"/>
        </w:rPr>
        <w:t xml:space="preserve">, </w:t>
      </w:r>
      <w:r w:rsidR="00C35A5C">
        <w:rPr>
          <w:sz w:val="24"/>
          <w:szCs w:val="24"/>
        </w:rPr>
        <w:t xml:space="preserve">Transect </w:t>
      </w:r>
      <w:r w:rsidR="00503B26">
        <w:rPr>
          <w:sz w:val="24"/>
          <w:szCs w:val="24"/>
        </w:rPr>
        <w:t>2</w:t>
      </w:r>
      <w:r w:rsidR="00C35A5C">
        <w:rPr>
          <w:sz w:val="24"/>
          <w:szCs w:val="24"/>
        </w:rPr>
        <w:t xml:space="preserve"> </w:t>
      </w:r>
      <w:r w:rsidR="0069792F">
        <w:rPr>
          <w:sz w:val="24"/>
          <w:szCs w:val="24"/>
        </w:rPr>
        <w:t xml:space="preserve">(two events) and Transects </w:t>
      </w:r>
      <w:r w:rsidR="00503B26">
        <w:rPr>
          <w:sz w:val="24"/>
          <w:szCs w:val="24"/>
        </w:rPr>
        <w:t>3</w:t>
      </w:r>
      <w:r w:rsidR="0069792F">
        <w:rPr>
          <w:sz w:val="24"/>
          <w:szCs w:val="24"/>
        </w:rPr>
        <w:t>, 4 North and 6</w:t>
      </w:r>
      <w:r w:rsidR="00C35A5C">
        <w:rPr>
          <w:sz w:val="24"/>
          <w:szCs w:val="24"/>
        </w:rPr>
        <w:t xml:space="preserve"> (one event each). </w:t>
      </w:r>
    </w:p>
    <w:p w:rsidR="00D32826" w:rsidRDefault="00D32826" w:rsidP="00AE021E">
      <w:pPr>
        <w:pStyle w:val="BlockText"/>
        <w:tabs>
          <w:tab w:val="clear" w:pos="1440"/>
          <w:tab w:val="clear" w:pos="6120"/>
        </w:tabs>
        <w:ind w:left="0" w:right="0"/>
        <w:rPr>
          <w:sz w:val="24"/>
          <w:szCs w:val="24"/>
        </w:rPr>
      </w:pPr>
    </w:p>
    <w:p w:rsidR="0069792F" w:rsidRDefault="0069792F" w:rsidP="00AE021E">
      <w:pPr>
        <w:pStyle w:val="BlockText"/>
        <w:tabs>
          <w:tab w:val="clear" w:pos="1440"/>
          <w:tab w:val="clear" w:pos="6120"/>
        </w:tabs>
        <w:ind w:left="0" w:right="0"/>
        <w:rPr>
          <w:sz w:val="24"/>
          <w:szCs w:val="24"/>
        </w:rPr>
      </w:pPr>
      <w:r>
        <w:rPr>
          <w:sz w:val="24"/>
          <w:szCs w:val="24"/>
        </w:rPr>
        <w:t>ARCADIS r</w:t>
      </w:r>
      <w:r w:rsidRPr="0069792F">
        <w:rPr>
          <w:sz w:val="24"/>
          <w:szCs w:val="24"/>
        </w:rPr>
        <w:t xml:space="preserve">eceived fully signed Agreements </w:t>
      </w:r>
      <w:r>
        <w:rPr>
          <w:sz w:val="24"/>
          <w:szCs w:val="24"/>
        </w:rPr>
        <w:t>between the Corps of Engineers and UPRR</w:t>
      </w:r>
      <w:r w:rsidRPr="0069792F">
        <w:rPr>
          <w:sz w:val="24"/>
          <w:szCs w:val="24"/>
        </w:rPr>
        <w:t xml:space="preserve"> on August 29</w:t>
      </w:r>
      <w:r w:rsidR="00D1757D">
        <w:rPr>
          <w:sz w:val="24"/>
          <w:szCs w:val="24"/>
        </w:rPr>
        <w:t>, 2011</w:t>
      </w:r>
      <w:r w:rsidRPr="0069792F">
        <w:rPr>
          <w:sz w:val="24"/>
          <w:szCs w:val="24"/>
        </w:rPr>
        <w:t xml:space="preserve"> (email authorization on August 24</w:t>
      </w:r>
      <w:r w:rsidR="00D1757D">
        <w:rPr>
          <w:sz w:val="24"/>
          <w:szCs w:val="24"/>
        </w:rPr>
        <w:t>, 2011</w:t>
      </w:r>
      <w:r w:rsidRPr="0069792F">
        <w:rPr>
          <w:sz w:val="24"/>
          <w:szCs w:val="24"/>
        </w:rPr>
        <w:t>)</w:t>
      </w:r>
      <w:r w:rsidR="00D1757D">
        <w:rPr>
          <w:sz w:val="24"/>
          <w:szCs w:val="24"/>
        </w:rPr>
        <w:t xml:space="preserve">, and </w:t>
      </w:r>
      <w:r w:rsidRPr="0069792F">
        <w:rPr>
          <w:sz w:val="24"/>
          <w:szCs w:val="24"/>
        </w:rPr>
        <w:t>started drilling on August 30</w:t>
      </w:r>
      <w:r w:rsidR="00D1757D">
        <w:rPr>
          <w:sz w:val="24"/>
          <w:szCs w:val="24"/>
        </w:rPr>
        <w:t>, 2011</w:t>
      </w:r>
      <w:r>
        <w:rPr>
          <w:sz w:val="24"/>
          <w:szCs w:val="24"/>
        </w:rPr>
        <w:t xml:space="preserve"> to complete the </w:t>
      </w:r>
      <w:r w:rsidR="00D1757D">
        <w:rPr>
          <w:sz w:val="24"/>
          <w:szCs w:val="24"/>
        </w:rPr>
        <w:t xml:space="preserve">remaining </w:t>
      </w:r>
      <w:r>
        <w:rPr>
          <w:sz w:val="24"/>
          <w:szCs w:val="24"/>
        </w:rPr>
        <w:t>wells</w:t>
      </w:r>
      <w:r w:rsidR="00D32826">
        <w:rPr>
          <w:sz w:val="24"/>
          <w:szCs w:val="24"/>
        </w:rPr>
        <w:t>, jack and bore</w:t>
      </w:r>
      <w:r w:rsidR="00D1757D">
        <w:rPr>
          <w:sz w:val="24"/>
          <w:szCs w:val="24"/>
        </w:rPr>
        <w:t xml:space="preserve"> underneath the tracks</w:t>
      </w:r>
      <w:r w:rsidR="00D32826">
        <w:rPr>
          <w:sz w:val="24"/>
          <w:szCs w:val="24"/>
        </w:rPr>
        <w:t xml:space="preserve">, </w:t>
      </w:r>
      <w:r w:rsidR="00D32826">
        <w:rPr>
          <w:sz w:val="24"/>
          <w:szCs w:val="24"/>
        </w:rPr>
        <w:lastRenderedPageBreak/>
        <w:t>a</w:t>
      </w:r>
      <w:r>
        <w:rPr>
          <w:sz w:val="24"/>
          <w:szCs w:val="24"/>
        </w:rPr>
        <w:t xml:space="preserve">nd </w:t>
      </w:r>
      <w:r w:rsidR="00D1757D">
        <w:rPr>
          <w:sz w:val="24"/>
          <w:szCs w:val="24"/>
        </w:rPr>
        <w:t xml:space="preserve">install the </w:t>
      </w:r>
      <w:r w:rsidR="00D32826">
        <w:rPr>
          <w:sz w:val="24"/>
          <w:szCs w:val="24"/>
        </w:rPr>
        <w:t xml:space="preserve">conveyance </w:t>
      </w:r>
      <w:r>
        <w:rPr>
          <w:sz w:val="24"/>
          <w:szCs w:val="24"/>
        </w:rPr>
        <w:t>system</w:t>
      </w:r>
      <w:r w:rsidR="00D1757D">
        <w:rPr>
          <w:sz w:val="24"/>
          <w:szCs w:val="24"/>
        </w:rPr>
        <w:t>.  Completion of these tasks allowed the i</w:t>
      </w:r>
      <w:r>
        <w:rPr>
          <w:sz w:val="24"/>
          <w:szCs w:val="24"/>
        </w:rPr>
        <w:t xml:space="preserve">njections </w:t>
      </w:r>
      <w:r w:rsidR="00D1757D">
        <w:rPr>
          <w:sz w:val="24"/>
          <w:szCs w:val="24"/>
        </w:rPr>
        <w:t>to start</w:t>
      </w:r>
      <w:r w:rsidR="00152A18">
        <w:rPr>
          <w:sz w:val="24"/>
          <w:szCs w:val="24"/>
        </w:rPr>
        <w:t xml:space="preserve"> on October 14 and 24</w:t>
      </w:r>
      <w:r w:rsidR="00D1757D">
        <w:rPr>
          <w:sz w:val="24"/>
          <w:szCs w:val="24"/>
        </w:rPr>
        <w:t>, 2011</w:t>
      </w:r>
      <w:r w:rsidR="00152A18">
        <w:rPr>
          <w:sz w:val="24"/>
          <w:szCs w:val="24"/>
        </w:rPr>
        <w:t xml:space="preserve"> at </w:t>
      </w:r>
      <w:r>
        <w:rPr>
          <w:sz w:val="24"/>
          <w:szCs w:val="24"/>
        </w:rPr>
        <w:t>Transects 4 South and 5</w:t>
      </w:r>
      <w:r w:rsidR="00152A18">
        <w:rPr>
          <w:sz w:val="24"/>
          <w:szCs w:val="24"/>
        </w:rPr>
        <w:t>, respectively</w:t>
      </w:r>
      <w:r>
        <w:rPr>
          <w:sz w:val="24"/>
          <w:szCs w:val="24"/>
        </w:rPr>
        <w:t xml:space="preserve">.  </w:t>
      </w:r>
    </w:p>
    <w:p w:rsidR="0069792F" w:rsidRDefault="0069792F" w:rsidP="00AE021E">
      <w:pPr>
        <w:pStyle w:val="BlockText"/>
        <w:tabs>
          <w:tab w:val="clear" w:pos="1440"/>
          <w:tab w:val="clear" w:pos="6120"/>
        </w:tabs>
        <w:ind w:left="0" w:right="0"/>
        <w:rPr>
          <w:sz w:val="24"/>
          <w:szCs w:val="24"/>
        </w:rPr>
      </w:pPr>
    </w:p>
    <w:p w:rsidR="00C35A5C" w:rsidRPr="005E1B8C" w:rsidRDefault="00C63D66" w:rsidP="00AE021E">
      <w:pPr>
        <w:pStyle w:val="BlockText"/>
        <w:tabs>
          <w:tab w:val="clear" w:pos="1440"/>
          <w:tab w:val="clear" w:pos="6120"/>
        </w:tabs>
        <w:ind w:left="0" w:right="0"/>
        <w:rPr>
          <w:sz w:val="24"/>
          <w:szCs w:val="24"/>
        </w:rPr>
      </w:pPr>
      <w:r>
        <w:rPr>
          <w:sz w:val="24"/>
          <w:szCs w:val="24"/>
        </w:rPr>
        <w:t>ARCADIS</w:t>
      </w:r>
      <w:r w:rsidR="00D32826">
        <w:rPr>
          <w:sz w:val="24"/>
          <w:szCs w:val="24"/>
        </w:rPr>
        <w:t xml:space="preserve"> </w:t>
      </w:r>
      <w:r w:rsidR="00C35A5C">
        <w:rPr>
          <w:sz w:val="24"/>
          <w:szCs w:val="24"/>
        </w:rPr>
        <w:t xml:space="preserve">presented the </w:t>
      </w:r>
      <w:r w:rsidR="003B2DB4">
        <w:rPr>
          <w:sz w:val="24"/>
          <w:szCs w:val="24"/>
        </w:rPr>
        <w:t xml:space="preserve">ERD </w:t>
      </w:r>
      <w:r w:rsidR="00C35A5C">
        <w:rPr>
          <w:sz w:val="24"/>
          <w:szCs w:val="24"/>
        </w:rPr>
        <w:t xml:space="preserve">results </w:t>
      </w:r>
      <w:r w:rsidR="00337BEC">
        <w:rPr>
          <w:sz w:val="24"/>
          <w:szCs w:val="24"/>
        </w:rPr>
        <w:t xml:space="preserve">for </w:t>
      </w:r>
      <w:r w:rsidR="00E3445C">
        <w:rPr>
          <w:sz w:val="24"/>
          <w:szCs w:val="24"/>
        </w:rPr>
        <w:t xml:space="preserve">the </w:t>
      </w:r>
      <w:r w:rsidR="00337BEC">
        <w:rPr>
          <w:sz w:val="24"/>
          <w:szCs w:val="24"/>
        </w:rPr>
        <w:t>performance wells located downgradi</w:t>
      </w:r>
      <w:r w:rsidR="003B2DB4">
        <w:rPr>
          <w:sz w:val="24"/>
          <w:szCs w:val="24"/>
        </w:rPr>
        <w:t>ent of Transects 1</w:t>
      </w:r>
      <w:r w:rsidR="00D32826">
        <w:rPr>
          <w:sz w:val="24"/>
          <w:szCs w:val="24"/>
        </w:rPr>
        <w:t xml:space="preserve">, </w:t>
      </w:r>
      <w:r w:rsidR="003B2DB4">
        <w:rPr>
          <w:sz w:val="24"/>
          <w:szCs w:val="24"/>
        </w:rPr>
        <w:t>2</w:t>
      </w:r>
      <w:r w:rsidR="00D32826">
        <w:rPr>
          <w:sz w:val="24"/>
          <w:szCs w:val="24"/>
        </w:rPr>
        <w:t>, 3 and 4 North</w:t>
      </w:r>
      <w:r w:rsidR="00337BEC">
        <w:rPr>
          <w:sz w:val="24"/>
          <w:szCs w:val="24"/>
        </w:rPr>
        <w:t xml:space="preserve"> through the </w:t>
      </w:r>
      <w:r w:rsidR="00D32826">
        <w:rPr>
          <w:sz w:val="24"/>
          <w:szCs w:val="24"/>
        </w:rPr>
        <w:t xml:space="preserve">August </w:t>
      </w:r>
      <w:r w:rsidR="00337BEC">
        <w:rPr>
          <w:sz w:val="24"/>
          <w:szCs w:val="24"/>
        </w:rPr>
        <w:t xml:space="preserve">2011 sampling event. Most of the wells </w:t>
      </w:r>
      <w:r w:rsidR="003B2DB4">
        <w:rPr>
          <w:sz w:val="24"/>
          <w:szCs w:val="24"/>
        </w:rPr>
        <w:t xml:space="preserve">at Transect 1 </w:t>
      </w:r>
      <w:r w:rsidR="00337BEC">
        <w:rPr>
          <w:sz w:val="24"/>
          <w:szCs w:val="24"/>
        </w:rPr>
        <w:t>showed reduction</w:t>
      </w:r>
      <w:r w:rsidR="00E3445C">
        <w:rPr>
          <w:sz w:val="24"/>
          <w:szCs w:val="24"/>
        </w:rPr>
        <w:t>s</w:t>
      </w:r>
      <w:r w:rsidR="00337BEC">
        <w:rPr>
          <w:sz w:val="24"/>
          <w:szCs w:val="24"/>
        </w:rPr>
        <w:t xml:space="preserve"> </w:t>
      </w:r>
      <w:r w:rsidR="00337BEC" w:rsidRPr="005E1B8C">
        <w:rPr>
          <w:sz w:val="24"/>
          <w:szCs w:val="24"/>
        </w:rPr>
        <w:t>of trichloroethene (TCE) followed by the production and then reduction of the daughter product cis-1,2-dichloroeth</w:t>
      </w:r>
      <w:r w:rsidR="006E032E" w:rsidRPr="005E1B8C">
        <w:rPr>
          <w:sz w:val="24"/>
          <w:szCs w:val="24"/>
        </w:rPr>
        <w:t>e</w:t>
      </w:r>
      <w:r w:rsidR="00337BEC" w:rsidRPr="005E1B8C">
        <w:rPr>
          <w:sz w:val="24"/>
          <w:szCs w:val="24"/>
        </w:rPr>
        <w:t>ne (DCE). TCE reduction was observed at wells located 65 feet away from an injection well</w:t>
      </w:r>
      <w:r w:rsidR="006E032E" w:rsidRPr="005E1B8C">
        <w:rPr>
          <w:sz w:val="24"/>
          <w:szCs w:val="24"/>
        </w:rPr>
        <w:t>,</w:t>
      </w:r>
      <w:r w:rsidR="00337BEC" w:rsidRPr="005E1B8C">
        <w:rPr>
          <w:sz w:val="24"/>
          <w:szCs w:val="24"/>
        </w:rPr>
        <w:t xml:space="preserve"> and the results are better than anticipated. </w:t>
      </w:r>
      <w:r w:rsidR="00D32826" w:rsidRPr="005E1B8C">
        <w:rPr>
          <w:sz w:val="24"/>
          <w:szCs w:val="24"/>
        </w:rPr>
        <w:t xml:space="preserve">Very good results were also observed </w:t>
      </w:r>
      <w:r w:rsidR="00D1757D">
        <w:rPr>
          <w:sz w:val="24"/>
          <w:szCs w:val="24"/>
        </w:rPr>
        <w:t xml:space="preserve">in performance wells located downgradient of </w:t>
      </w:r>
      <w:r w:rsidR="00337BEC" w:rsidRPr="005E1B8C">
        <w:rPr>
          <w:sz w:val="24"/>
          <w:szCs w:val="24"/>
        </w:rPr>
        <w:t>Transects 2</w:t>
      </w:r>
      <w:r w:rsidR="00D32826" w:rsidRPr="005E1B8C">
        <w:rPr>
          <w:sz w:val="24"/>
          <w:szCs w:val="24"/>
        </w:rPr>
        <w:t xml:space="preserve">, </w:t>
      </w:r>
      <w:r w:rsidR="00337BEC" w:rsidRPr="005E1B8C">
        <w:rPr>
          <w:sz w:val="24"/>
          <w:szCs w:val="24"/>
        </w:rPr>
        <w:t>3</w:t>
      </w:r>
      <w:r w:rsidR="00D32826" w:rsidRPr="005E1B8C">
        <w:rPr>
          <w:sz w:val="24"/>
          <w:szCs w:val="24"/>
        </w:rPr>
        <w:t>, and 4 North</w:t>
      </w:r>
      <w:r w:rsidR="00337BEC" w:rsidRPr="005E1B8C">
        <w:rPr>
          <w:sz w:val="24"/>
          <w:szCs w:val="24"/>
        </w:rPr>
        <w:t>.</w:t>
      </w:r>
    </w:p>
    <w:p w:rsidR="00337BEC" w:rsidRPr="005E1B8C" w:rsidRDefault="00337BEC" w:rsidP="00AE021E">
      <w:pPr>
        <w:pStyle w:val="BlockText"/>
        <w:tabs>
          <w:tab w:val="clear" w:pos="1440"/>
          <w:tab w:val="clear" w:pos="6120"/>
        </w:tabs>
        <w:ind w:left="0" w:right="0"/>
        <w:rPr>
          <w:sz w:val="24"/>
          <w:szCs w:val="24"/>
        </w:rPr>
      </w:pPr>
    </w:p>
    <w:p w:rsidR="005E1B8C" w:rsidRPr="005E1B8C" w:rsidRDefault="00337BEC" w:rsidP="0098376A">
      <w:pPr>
        <w:pStyle w:val="BlockText"/>
        <w:tabs>
          <w:tab w:val="clear" w:pos="1440"/>
          <w:tab w:val="clear" w:pos="6120"/>
        </w:tabs>
        <w:ind w:left="0" w:right="0"/>
        <w:rPr>
          <w:sz w:val="24"/>
          <w:szCs w:val="24"/>
        </w:rPr>
      </w:pPr>
      <w:r w:rsidRPr="005E1B8C">
        <w:rPr>
          <w:sz w:val="24"/>
          <w:szCs w:val="24"/>
        </w:rPr>
        <w:t xml:space="preserve">Mr. </w:t>
      </w:r>
      <w:r w:rsidR="00B947C4" w:rsidRPr="005E1B8C">
        <w:rPr>
          <w:sz w:val="24"/>
          <w:szCs w:val="24"/>
        </w:rPr>
        <w:t>Brathovde</w:t>
      </w:r>
      <w:r w:rsidRPr="005E1B8C">
        <w:rPr>
          <w:sz w:val="24"/>
          <w:szCs w:val="24"/>
        </w:rPr>
        <w:t xml:space="preserve"> </w:t>
      </w:r>
      <w:r w:rsidR="005E1B8C" w:rsidRPr="005E1B8C">
        <w:rPr>
          <w:sz w:val="24"/>
          <w:szCs w:val="24"/>
        </w:rPr>
        <w:t xml:space="preserve">asked about the grade of molasses and whether it contained sulfur. </w:t>
      </w:r>
      <w:r w:rsidR="005E1B8C">
        <w:rPr>
          <w:sz w:val="24"/>
          <w:szCs w:val="24"/>
        </w:rPr>
        <w:t xml:space="preserve">Mr. Dukes </w:t>
      </w:r>
      <w:r w:rsidR="005E1B8C" w:rsidRPr="005E1B8C">
        <w:rPr>
          <w:sz w:val="24"/>
          <w:szCs w:val="24"/>
        </w:rPr>
        <w:t>responded that ARCADIS use</w:t>
      </w:r>
      <w:r w:rsidR="005E1B8C">
        <w:rPr>
          <w:sz w:val="24"/>
          <w:szCs w:val="24"/>
        </w:rPr>
        <w:t xml:space="preserve">s </w:t>
      </w:r>
      <w:r w:rsidR="005E1B8C" w:rsidRPr="005E1B8C">
        <w:rPr>
          <w:sz w:val="24"/>
          <w:szCs w:val="24"/>
        </w:rPr>
        <w:t>f</w:t>
      </w:r>
      <w:r w:rsidR="00F71AF4">
        <w:rPr>
          <w:sz w:val="24"/>
          <w:szCs w:val="24"/>
        </w:rPr>
        <w:t>ee</w:t>
      </w:r>
      <w:r w:rsidR="005E1B8C" w:rsidRPr="005E1B8C">
        <w:rPr>
          <w:sz w:val="24"/>
          <w:szCs w:val="24"/>
        </w:rPr>
        <w:t>d-grade molasses. ARCADIS did not have the data handy regarding the sulfur content, but does have the analysis data for the molasses used at the site.</w:t>
      </w:r>
      <w:r w:rsidR="0098376A">
        <w:rPr>
          <w:sz w:val="24"/>
          <w:szCs w:val="24"/>
        </w:rPr>
        <w:t xml:space="preserve"> </w:t>
      </w:r>
      <w:r w:rsidR="00F71AF4">
        <w:rPr>
          <w:sz w:val="24"/>
          <w:szCs w:val="24"/>
        </w:rPr>
        <w:t xml:space="preserve">(Added for the minutes - </w:t>
      </w:r>
      <w:r w:rsidR="0098376A">
        <w:rPr>
          <w:sz w:val="24"/>
          <w:szCs w:val="24"/>
        </w:rPr>
        <w:t>Based on the a</w:t>
      </w:r>
      <w:r w:rsidR="0098376A" w:rsidRPr="0098376A">
        <w:rPr>
          <w:sz w:val="24"/>
          <w:szCs w:val="24"/>
        </w:rPr>
        <w:t>nalysis</w:t>
      </w:r>
      <w:r w:rsidR="0098376A">
        <w:rPr>
          <w:sz w:val="24"/>
          <w:szCs w:val="24"/>
        </w:rPr>
        <w:t xml:space="preserve"> results</w:t>
      </w:r>
      <w:r w:rsidR="0098376A" w:rsidRPr="0098376A">
        <w:rPr>
          <w:sz w:val="24"/>
          <w:szCs w:val="24"/>
        </w:rPr>
        <w:t xml:space="preserve"> of various molasses products from different countries and terminals</w:t>
      </w:r>
      <w:r w:rsidR="0098376A">
        <w:rPr>
          <w:sz w:val="24"/>
          <w:szCs w:val="24"/>
        </w:rPr>
        <w:t xml:space="preserve"> provided by ARCADIS’s molasses supplier -Westway Feed Product, the average sulfur content for pure molasses is 0.86%</w:t>
      </w:r>
      <w:r w:rsidR="00F71AF4">
        <w:rPr>
          <w:sz w:val="24"/>
          <w:szCs w:val="24"/>
        </w:rPr>
        <w:t>)</w:t>
      </w:r>
      <w:r w:rsidR="0098376A">
        <w:rPr>
          <w:sz w:val="24"/>
          <w:szCs w:val="24"/>
        </w:rPr>
        <w:t>.</w:t>
      </w:r>
    </w:p>
    <w:p w:rsidR="005E1B8C" w:rsidRPr="005E1B8C" w:rsidRDefault="005E1B8C" w:rsidP="00AE021E">
      <w:pPr>
        <w:pStyle w:val="PlainText"/>
        <w:rPr>
          <w:rFonts w:ascii="Times New Roman" w:hAnsi="Times New Roman" w:cs="Times New Roman"/>
          <w:sz w:val="24"/>
          <w:szCs w:val="24"/>
        </w:rPr>
      </w:pPr>
      <w:r w:rsidRPr="005E1B8C">
        <w:rPr>
          <w:rFonts w:ascii="Times New Roman" w:hAnsi="Times New Roman" w:cs="Times New Roman"/>
          <w:sz w:val="24"/>
          <w:szCs w:val="24"/>
        </w:rPr>
        <w:t> </w:t>
      </w:r>
    </w:p>
    <w:p w:rsidR="005E1B8C" w:rsidRPr="005E1B8C" w:rsidRDefault="005E1B8C" w:rsidP="00AE021E">
      <w:pPr>
        <w:pStyle w:val="PlainText"/>
        <w:rPr>
          <w:rFonts w:ascii="Times New Roman" w:hAnsi="Times New Roman" w:cs="Times New Roman"/>
          <w:sz w:val="24"/>
          <w:szCs w:val="24"/>
        </w:rPr>
      </w:pPr>
      <w:r w:rsidRPr="005E1B8C">
        <w:rPr>
          <w:rFonts w:ascii="Times New Roman" w:hAnsi="Times New Roman" w:cs="Times New Roman"/>
          <w:sz w:val="24"/>
          <w:szCs w:val="24"/>
        </w:rPr>
        <w:t xml:space="preserve">Mr. Brathovde also asked about the </w:t>
      </w:r>
      <w:r>
        <w:rPr>
          <w:rFonts w:ascii="Times New Roman" w:hAnsi="Times New Roman" w:cs="Times New Roman"/>
          <w:sz w:val="24"/>
          <w:szCs w:val="24"/>
        </w:rPr>
        <w:t>t</w:t>
      </w:r>
      <w:r w:rsidRPr="005E1B8C">
        <w:rPr>
          <w:rFonts w:ascii="Times New Roman" w:hAnsi="Times New Roman" w:cs="Times New Roman"/>
          <w:sz w:val="24"/>
          <w:szCs w:val="24"/>
        </w:rPr>
        <w:t xml:space="preserve">otal </w:t>
      </w:r>
      <w:r>
        <w:rPr>
          <w:rFonts w:ascii="Times New Roman" w:hAnsi="Times New Roman" w:cs="Times New Roman"/>
          <w:sz w:val="24"/>
          <w:szCs w:val="24"/>
        </w:rPr>
        <w:t>dissolved s</w:t>
      </w:r>
      <w:r w:rsidRPr="005E1B8C">
        <w:rPr>
          <w:rFonts w:ascii="Times New Roman" w:hAnsi="Times New Roman" w:cs="Times New Roman"/>
          <w:sz w:val="24"/>
          <w:szCs w:val="24"/>
        </w:rPr>
        <w:t xml:space="preserve">olids </w:t>
      </w:r>
      <w:r>
        <w:rPr>
          <w:rFonts w:ascii="Times New Roman" w:hAnsi="Times New Roman" w:cs="Times New Roman"/>
          <w:sz w:val="24"/>
          <w:szCs w:val="24"/>
        </w:rPr>
        <w:t xml:space="preserve">(TDS) </w:t>
      </w:r>
      <w:r w:rsidRPr="005E1B8C">
        <w:rPr>
          <w:rFonts w:ascii="Times New Roman" w:hAnsi="Times New Roman" w:cs="Times New Roman"/>
          <w:sz w:val="24"/>
          <w:szCs w:val="24"/>
        </w:rPr>
        <w:t>related to molasses re</w:t>
      </w:r>
      <w:r w:rsidRPr="005E1B8C">
        <w:rPr>
          <w:rFonts w:ascii="Times New Roman" w:hAnsi="Times New Roman" w:cs="Times New Roman"/>
          <w:sz w:val="24"/>
          <w:szCs w:val="24"/>
        </w:rPr>
        <w:t>a</w:t>
      </w:r>
      <w:r w:rsidRPr="005E1B8C">
        <w:rPr>
          <w:rFonts w:ascii="Times New Roman" w:hAnsi="Times New Roman" w:cs="Times New Roman"/>
          <w:sz w:val="24"/>
          <w:szCs w:val="24"/>
        </w:rPr>
        <w:t xml:space="preserve">gent injection and </w:t>
      </w:r>
      <w:r w:rsidR="002320F2">
        <w:rPr>
          <w:rFonts w:ascii="Times New Roman" w:hAnsi="Times New Roman" w:cs="Times New Roman"/>
          <w:sz w:val="24"/>
          <w:szCs w:val="24"/>
        </w:rPr>
        <w:t xml:space="preserve">sodium hydroxide </w:t>
      </w:r>
      <w:r w:rsidRPr="005E1B8C">
        <w:rPr>
          <w:rFonts w:ascii="Times New Roman" w:hAnsi="Times New Roman" w:cs="Times New Roman"/>
          <w:sz w:val="24"/>
          <w:szCs w:val="24"/>
        </w:rPr>
        <w:t>application. ARCADIS responded that ARCADIS has been looking into the TDS issue. Currently ARCADIS is taking TDS samples at s</w:t>
      </w:r>
      <w:r w:rsidRPr="005E1B8C">
        <w:rPr>
          <w:rFonts w:ascii="Times New Roman" w:hAnsi="Times New Roman" w:cs="Times New Roman"/>
          <w:sz w:val="24"/>
          <w:szCs w:val="24"/>
        </w:rPr>
        <w:t>e</w:t>
      </w:r>
      <w:r w:rsidRPr="005E1B8C">
        <w:rPr>
          <w:rFonts w:ascii="Times New Roman" w:hAnsi="Times New Roman" w:cs="Times New Roman"/>
          <w:sz w:val="24"/>
          <w:szCs w:val="24"/>
        </w:rPr>
        <w:t xml:space="preserve">lected ERD performance wells to evaluate the impact of TDS due to molasses reagent injection. </w:t>
      </w:r>
    </w:p>
    <w:p w:rsidR="00890448" w:rsidRPr="005E1B8C" w:rsidRDefault="00890448" w:rsidP="00AE021E">
      <w:pPr>
        <w:pStyle w:val="BlockText"/>
        <w:tabs>
          <w:tab w:val="clear" w:pos="1440"/>
          <w:tab w:val="clear" w:pos="6120"/>
        </w:tabs>
        <w:ind w:left="0" w:right="0"/>
        <w:rPr>
          <w:b/>
          <w:sz w:val="24"/>
          <w:szCs w:val="24"/>
        </w:rPr>
      </w:pPr>
    </w:p>
    <w:p w:rsidR="005E1B8C" w:rsidRDefault="00EA6C2D" w:rsidP="00AE021E">
      <w:pPr>
        <w:pStyle w:val="BlockText"/>
        <w:tabs>
          <w:tab w:val="clear" w:pos="6120"/>
        </w:tabs>
        <w:ind w:left="0" w:right="0"/>
        <w:rPr>
          <w:sz w:val="24"/>
          <w:szCs w:val="24"/>
        </w:rPr>
      </w:pPr>
      <w:r w:rsidRPr="00EA6C2D">
        <w:rPr>
          <w:b/>
          <w:sz w:val="24"/>
          <w:szCs w:val="24"/>
        </w:rPr>
        <w:t>ALF/SSA:</w:t>
      </w:r>
      <w:r>
        <w:rPr>
          <w:sz w:val="24"/>
          <w:szCs w:val="24"/>
        </w:rPr>
        <w:t xml:space="preserve">  Presentation.</w:t>
      </w:r>
      <w:r w:rsidR="007141ED">
        <w:rPr>
          <w:sz w:val="24"/>
          <w:szCs w:val="24"/>
        </w:rPr>
        <w:t xml:space="preserve"> </w:t>
      </w:r>
    </w:p>
    <w:p w:rsidR="005E1B8C" w:rsidRDefault="005E1B8C" w:rsidP="00AE021E">
      <w:pPr>
        <w:pStyle w:val="BlockText"/>
        <w:tabs>
          <w:tab w:val="clear" w:pos="6120"/>
        </w:tabs>
        <w:ind w:left="0" w:right="0"/>
        <w:rPr>
          <w:sz w:val="24"/>
          <w:szCs w:val="24"/>
        </w:rPr>
      </w:pPr>
    </w:p>
    <w:p w:rsidR="00295DF9" w:rsidRDefault="007141ED" w:rsidP="00AE021E">
      <w:pPr>
        <w:pStyle w:val="BlockText"/>
        <w:tabs>
          <w:tab w:val="clear" w:pos="6120"/>
        </w:tabs>
        <w:ind w:left="0" w:right="0"/>
        <w:rPr>
          <w:sz w:val="24"/>
          <w:szCs w:val="24"/>
        </w:rPr>
      </w:pPr>
      <w:r>
        <w:rPr>
          <w:sz w:val="24"/>
          <w:szCs w:val="24"/>
        </w:rPr>
        <w:t xml:space="preserve">ARCADIS is continuing with the ERD remedy injections and </w:t>
      </w:r>
      <w:r w:rsidR="00C749FF">
        <w:rPr>
          <w:sz w:val="24"/>
          <w:szCs w:val="24"/>
        </w:rPr>
        <w:t>monitoring</w:t>
      </w:r>
      <w:r w:rsidR="001662AB">
        <w:rPr>
          <w:sz w:val="24"/>
          <w:szCs w:val="24"/>
        </w:rPr>
        <w:t>,</w:t>
      </w:r>
      <w:r w:rsidR="00C749FF">
        <w:rPr>
          <w:sz w:val="24"/>
          <w:szCs w:val="24"/>
        </w:rPr>
        <w:t xml:space="preserve"> and </w:t>
      </w:r>
      <w:r w:rsidR="00C80FC3">
        <w:rPr>
          <w:sz w:val="24"/>
          <w:szCs w:val="24"/>
        </w:rPr>
        <w:t>adjustments have been made</w:t>
      </w:r>
      <w:r w:rsidR="00C749FF">
        <w:rPr>
          <w:sz w:val="24"/>
          <w:szCs w:val="24"/>
        </w:rPr>
        <w:t xml:space="preserve"> to the injection volume to improve performance in some of the wells.</w:t>
      </w:r>
      <w:r w:rsidR="005E1B8C">
        <w:rPr>
          <w:sz w:val="24"/>
          <w:szCs w:val="24"/>
        </w:rPr>
        <w:t xml:space="preserve">  ARCADIS will </w:t>
      </w:r>
      <w:r w:rsidR="005E1B8C" w:rsidRPr="00295DF9">
        <w:rPr>
          <w:sz w:val="24"/>
          <w:szCs w:val="24"/>
        </w:rPr>
        <w:t>continue to o</w:t>
      </w:r>
      <w:r w:rsidR="008D7E2B" w:rsidRPr="00295DF9">
        <w:rPr>
          <w:sz w:val="24"/>
          <w:szCs w:val="24"/>
        </w:rPr>
        <w:t>perate and maintain ERD injections and monitoring for the remedy in place</w:t>
      </w:r>
      <w:r w:rsidR="005E1B8C" w:rsidRPr="00295DF9">
        <w:rPr>
          <w:sz w:val="24"/>
          <w:szCs w:val="24"/>
        </w:rPr>
        <w:t xml:space="preserve">, performing about </w:t>
      </w:r>
      <w:r w:rsidR="008D7E2B" w:rsidRPr="00295DF9">
        <w:rPr>
          <w:sz w:val="24"/>
          <w:szCs w:val="24"/>
        </w:rPr>
        <w:t>2-</w:t>
      </w:r>
      <w:r w:rsidR="005E1B8C" w:rsidRPr="00295DF9">
        <w:rPr>
          <w:sz w:val="24"/>
          <w:szCs w:val="24"/>
        </w:rPr>
        <w:t>3 injection events per year.  The</w:t>
      </w:r>
      <w:r w:rsidR="008D7E2B" w:rsidRPr="00295DF9">
        <w:rPr>
          <w:sz w:val="24"/>
          <w:szCs w:val="24"/>
        </w:rPr>
        <w:t xml:space="preserve"> second injection event </w:t>
      </w:r>
      <w:r w:rsidR="00D1757D">
        <w:rPr>
          <w:sz w:val="24"/>
          <w:szCs w:val="24"/>
        </w:rPr>
        <w:t xml:space="preserve">was </w:t>
      </w:r>
      <w:r w:rsidR="008D7E2B" w:rsidRPr="00295DF9">
        <w:rPr>
          <w:sz w:val="24"/>
          <w:szCs w:val="24"/>
        </w:rPr>
        <w:t xml:space="preserve">completed in June 2011 and third injection </w:t>
      </w:r>
      <w:r w:rsidR="005E1B8C" w:rsidRPr="00295DF9">
        <w:rPr>
          <w:sz w:val="24"/>
          <w:szCs w:val="24"/>
        </w:rPr>
        <w:t xml:space="preserve">is </w:t>
      </w:r>
      <w:r w:rsidR="008D7E2B" w:rsidRPr="00295DF9">
        <w:rPr>
          <w:sz w:val="24"/>
          <w:szCs w:val="24"/>
        </w:rPr>
        <w:t>scheduled for November 2011</w:t>
      </w:r>
      <w:r w:rsidR="005E1B8C" w:rsidRPr="00295DF9">
        <w:rPr>
          <w:sz w:val="24"/>
          <w:szCs w:val="24"/>
        </w:rPr>
        <w:t>.  The a</w:t>
      </w:r>
      <w:r w:rsidR="008D7E2B" w:rsidRPr="00295DF9">
        <w:rPr>
          <w:sz w:val="24"/>
          <w:szCs w:val="24"/>
        </w:rPr>
        <w:t xml:space="preserve">nnual ERD sampling </w:t>
      </w:r>
      <w:r w:rsidR="00226DD1">
        <w:rPr>
          <w:sz w:val="24"/>
          <w:szCs w:val="24"/>
        </w:rPr>
        <w:t xml:space="preserve">is scheduled for </w:t>
      </w:r>
      <w:r w:rsidR="008D7E2B" w:rsidRPr="00295DF9">
        <w:rPr>
          <w:sz w:val="24"/>
          <w:szCs w:val="24"/>
        </w:rPr>
        <w:t>November 2011</w:t>
      </w:r>
      <w:r w:rsidR="005E1B8C" w:rsidRPr="00295DF9">
        <w:rPr>
          <w:sz w:val="24"/>
          <w:szCs w:val="24"/>
        </w:rPr>
        <w:t xml:space="preserve"> and ARCADIS will p</w:t>
      </w:r>
      <w:r w:rsidR="008D7E2B" w:rsidRPr="00295DF9">
        <w:rPr>
          <w:sz w:val="24"/>
          <w:szCs w:val="24"/>
        </w:rPr>
        <w:t xml:space="preserve">rovide quarterly updates on the progress and </w:t>
      </w:r>
      <w:r w:rsidR="00226DD1">
        <w:rPr>
          <w:sz w:val="24"/>
          <w:szCs w:val="24"/>
        </w:rPr>
        <w:t xml:space="preserve">prepare </w:t>
      </w:r>
      <w:r w:rsidR="008D7E2B" w:rsidRPr="00295DF9">
        <w:rPr>
          <w:sz w:val="24"/>
          <w:szCs w:val="24"/>
        </w:rPr>
        <w:t>annual reports</w:t>
      </w:r>
      <w:r w:rsidR="005E1B8C" w:rsidRPr="00295DF9">
        <w:rPr>
          <w:sz w:val="24"/>
          <w:szCs w:val="24"/>
        </w:rPr>
        <w:t>.</w:t>
      </w:r>
    </w:p>
    <w:p w:rsidR="00295DF9" w:rsidRDefault="00295DF9" w:rsidP="00AE021E">
      <w:pPr>
        <w:pStyle w:val="BlockText"/>
        <w:tabs>
          <w:tab w:val="clear" w:pos="6120"/>
        </w:tabs>
        <w:ind w:left="0" w:right="0"/>
        <w:rPr>
          <w:sz w:val="24"/>
          <w:szCs w:val="24"/>
        </w:rPr>
      </w:pPr>
    </w:p>
    <w:p w:rsidR="00295DF9" w:rsidRPr="00295DF9" w:rsidRDefault="00295DF9" w:rsidP="00AE021E">
      <w:pPr>
        <w:pStyle w:val="BlockText"/>
        <w:tabs>
          <w:tab w:val="clear" w:pos="6120"/>
        </w:tabs>
        <w:ind w:left="0" w:right="0"/>
        <w:rPr>
          <w:sz w:val="24"/>
          <w:szCs w:val="24"/>
        </w:rPr>
      </w:pPr>
      <w:r w:rsidRPr="00295DF9">
        <w:rPr>
          <w:sz w:val="24"/>
          <w:szCs w:val="24"/>
        </w:rPr>
        <w:t xml:space="preserve">Mr. Schlusler asked about the groundwater quality issue </w:t>
      </w:r>
      <w:r>
        <w:rPr>
          <w:sz w:val="24"/>
          <w:szCs w:val="24"/>
        </w:rPr>
        <w:t xml:space="preserve">in the water supply wells </w:t>
      </w:r>
      <w:r w:rsidRPr="00295DF9">
        <w:rPr>
          <w:sz w:val="24"/>
          <w:szCs w:val="24"/>
        </w:rPr>
        <w:t>in the ALF/SSA area. ARC</w:t>
      </w:r>
      <w:r>
        <w:rPr>
          <w:sz w:val="24"/>
          <w:szCs w:val="24"/>
        </w:rPr>
        <w:t>A</w:t>
      </w:r>
      <w:r w:rsidRPr="00295DF9">
        <w:rPr>
          <w:sz w:val="24"/>
          <w:szCs w:val="24"/>
        </w:rPr>
        <w:t>DIS responded that the groundwater quality issue is not relate</w:t>
      </w:r>
      <w:r>
        <w:rPr>
          <w:sz w:val="24"/>
          <w:szCs w:val="24"/>
        </w:rPr>
        <w:t>d to the TCE plume that the Army</w:t>
      </w:r>
      <w:r w:rsidRPr="00295DF9">
        <w:rPr>
          <w:sz w:val="24"/>
          <w:szCs w:val="24"/>
        </w:rPr>
        <w:t xml:space="preserve">/ARCADIS is treating in the area. There are guard wells located between the site plume and the two water supply wells. The concentrations in the guard wells are generally non-detects, with a few low detects at some shallow guard wells, such as the 3.2 μg/L TCE concentration at SSA-01-MWA, shown on one of the plume maps (November 2010) in the presentation.     </w:t>
      </w:r>
    </w:p>
    <w:p w:rsidR="005E1B8C" w:rsidRPr="00295DF9" w:rsidRDefault="005E1B8C" w:rsidP="00AE021E">
      <w:pPr>
        <w:pStyle w:val="BlockText"/>
        <w:tabs>
          <w:tab w:val="clear" w:pos="6120"/>
        </w:tabs>
        <w:ind w:left="0" w:right="0"/>
        <w:rPr>
          <w:sz w:val="24"/>
          <w:szCs w:val="24"/>
        </w:rPr>
      </w:pPr>
    </w:p>
    <w:p w:rsidR="00295DF9" w:rsidRDefault="00EA6C2D" w:rsidP="00AE021E">
      <w:pPr>
        <w:pStyle w:val="BlockText"/>
        <w:tabs>
          <w:tab w:val="clear" w:pos="1440"/>
          <w:tab w:val="clear" w:pos="6120"/>
        </w:tabs>
        <w:ind w:left="0" w:right="0"/>
        <w:rPr>
          <w:sz w:val="24"/>
          <w:szCs w:val="24"/>
        </w:rPr>
      </w:pPr>
      <w:r w:rsidRPr="00EA6C2D">
        <w:rPr>
          <w:b/>
          <w:sz w:val="24"/>
          <w:szCs w:val="24"/>
        </w:rPr>
        <w:t>DRMO:</w:t>
      </w:r>
      <w:r>
        <w:rPr>
          <w:sz w:val="24"/>
          <w:szCs w:val="24"/>
        </w:rPr>
        <w:t xml:space="preserve">  Presentation.</w:t>
      </w:r>
      <w:r w:rsidR="00C749FF">
        <w:rPr>
          <w:sz w:val="24"/>
          <w:szCs w:val="24"/>
        </w:rPr>
        <w:t xml:space="preserve">  </w:t>
      </w:r>
    </w:p>
    <w:p w:rsidR="00295DF9" w:rsidRDefault="00295DF9" w:rsidP="00AE021E">
      <w:pPr>
        <w:pStyle w:val="BlockText"/>
        <w:tabs>
          <w:tab w:val="clear" w:pos="1440"/>
          <w:tab w:val="clear" w:pos="6120"/>
        </w:tabs>
        <w:ind w:left="0" w:right="0"/>
        <w:rPr>
          <w:sz w:val="24"/>
          <w:szCs w:val="24"/>
        </w:rPr>
      </w:pPr>
    </w:p>
    <w:p w:rsidR="00295DF9" w:rsidRPr="00295DF9" w:rsidRDefault="00C749FF" w:rsidP="00AE021E">
      <w:pPr>
        <w:pStyle w:val="BlockText"/>
        <w:tabs>
          <w:tab w:val="clear" w:pos="1440"/>
          <w:tab w:val="clear" w:pos="6120"/>
        </w:tabs>
        <w:ind w:left="0" w:right="0"/>
        <w:rPr>
          <w:sz w:val="24"/>
          <w:szCs w:val="24"/>
        </w:rPr>
      </w:pPr>
      <w:r>
        <w:rPr>
          <w:sz w:val="24"/>
          <w:szCs w:val="24"/>
        </w:rPr>
        <w:t xml:space="preserve">ARCADIS completed confirmation soil sampling related to the shallow soil vapor extraction (SVE) system in November 2010. </w:t>
      </w:r>
      <w:r w:rsidR="00C80FC3">
        <w:rPr>
          <w:sz w:val="24"/>
          <w:szCs w:val="24"/>
        </w:rPr>
        <w:t>Because</w:t>
      </w:r>
      <w:r>
        <w:rPr>
          <w:sz w:val="24"/>
          <w:szCs w:val="24"/>
        </w:rPr>
        <w:t xml:space="preserve"> </w:t>
      </w:r>
      <w:r w:rsidR="00C80FC3">
        <w:rPr>
          <w:sz w:val="24"/>
          <w:szCs w:val="24"/>
        </w:rPr>
        <w:t xml:space="preserve">some </w:t>
      </w:r>
      <w:r>
        <w:rPr>
          <w:sz w:val="24"/>
          <w:szCs w:val="24"/>
        </w:rPr>
        <w:t xml:space="preserve">results </w:t>
      </w:r>
      <w:r w:rsidR="00C80FC3">
        <w:rPr>
          <w:sz w:val="24"/>
          <w:szCs w:val="24"/>
        </w:rPr>
        <w:t>exceeded</w:t>
      </w:r>
      <w:r>
        <w:rPr>
          <w:sz w:val="24"/>
          <w:szCs w:val="24"/>
        </w:rPr>
        <w:t xml:space="preserve"> the </w:t>
      </w:r>
      <w:r w:rsidR="00226DD1">
        <w:rPr>
          <w:sz w:val="24"/>
          <w:szCs w:val="24"/>
        </w:rPr>
        <w:t>Record of Decision (</w:t>
      </w:r>
      <w:r>
        <w:rPr>
          <w:sz w:val="24"/>
          <w:szCs w:val="24"/>
        </w:rPr>
        <w:t>ROD</w:t>
      </w:r>
      <w:r w:rsidR="00226DD1">
        <w:rPr>
          <w:sz w:val="24"/>
          <w:szCs w:val="24"/>
        </w:rPr>
        <w:t>)</w:t>
      </w:r>
      <w:r>
        <w:rPr>
          <w:sz w:val="24"/>
          <w:szCs w:val="24"/>
        </w:rPr>
        <w:t xml:space="preserve"> cleanup levels, the </w:t>
      </w:r>
      <w:r w:rsidR="002320F2">
        <w:rPr>
          <w:sz w:val="24"/>
          <w:szCs w:val="24"/>
        </w:rPr>
        <w:t>soil vapor extraction (</w:t>
      </w:r>
      <w:r>
        <w:rPr>
          <w:sz w:val="24"/>
          <w:szCs w:val="24"/>
        </w:rPr>
        <w:t>SVE</w:t>
      </w:r>
      <w:r w:rsidR="002320F2">
        <w:rPr>
          <w:sz w:val="24"/>
          <w:szCs w:val="24"/>
        </w:rPr>
        <w:t>)</w:t>
      </w:r>
      <w:r>
        <w:rPr>
          <w:sz w:val="24"/>
          <w:szCs w:val="24"/>
        </w:rPr>
        <w:t xml:space="preserve"> </w:t>
      </w:r>
      <w:r w:rsidRPr="00295DF9">
        <w:rPr>
          <w:sz w:val="24"/>
          <w:szCs w:val="24"/>
        </w:rPr>
        <w:t>system was restarted on April 13, 2011 after approval from the regulator</w:t>
      </w:r>
      <w:r w:rsidR="00CB493A" w:rsidRPr="00295DF9">
        <w:rPr>
          <w:sz w:val="24"/>
          <w:szCs w:val="24"/>
        </w:rPr>
        <w:t xml:space="preserve">s. In addition, ARCADIS has </w:t>
      </w:r>
      <w:r w:rsidR="00CB493A" w:rsidRPr="00295DF9">
        <w:rPr>
          <w:sz w:val="24"/>
          <w:szCs w:val="24"/>
        </w:rPr>
        <w:lastRenderedPageBreak/>
        <w:t xml:space="preserve">implemented the ERD/SVE Treatability </w:t>
      </w:r>
      <w:r w:rsidR="00C80FC3" w:rsidRPr="00295DF9">
        <w:rPr>
          <w:sz w:val="24"/>
          <w:szCs w:val="24"/>
        </w:rPr>
        <w:t>Test</w:t>
      </w:r>
      <w:r w:rsidR="00CB493A" w:rsidRPr="00295DF9">
        <w:rPr>
          <w:sz w:val="24"/>
          <w:szCs w:val="24"/>
        </w:rPr>
        <w:t xml:space="preserve"> </w:t>
      </w:r>
      <w:r w:rsidR="003B2DB4" w:rsidRPr="00295DF9">
        <w:rPr>
          <w:sz w:val="24"/>
          <w:szCs w:val="24"/>
        </w:rPr>
        <w:t xml:space="preserve">by installing six injection wells </w:t>
      </w:r>
      <w:r w:rsidR="00CB493A" w:rsidRPr="00295DF9">
        <w:rPr>
          <w:sz w:val="24"/>
          <w:szCs w:val="24"/>
        </w:rPr>
        <w:t>in November 2010 to remediate the highest groundwater concentrations</w:t>
      </w:r>
      <w:r w:rsidR="00C80FC3" w:rsidRPr="00295DF9">
        <w:rPr>
          <w:sz w:val="24"/>
          <w:szCs w:val="24"/>
        </w:rPr>
        <w:t>;</w:t>
      </w:r>
      <w:r w:rsidR="00CB493A" w:rsidRPr="00295DF9">
        <w:rPr>
          <w:sz w:val="24"/>
          <w:szCs w:val="24"/>
        </w:rPr>
        <w:t xml:space="preserve"> and the first injection was completed in March 2011.</w:t>
      </w:r>
    </w:p>
    <w:p w:rsidR="00295DF9" w:rsidRPr="00295DF9" w:rsidRDefault="00295DF9" w:rsidP="00AE021E">
      <w:pPr>
        <w:pStyle w:val="BlockText"/>
        <w:tabs>
          <w:tab w:val="clear" w:pos="1440"/>
          <w:tab w:val="clear" w:pos="6120"/>
        </w:tabs>
        <w:ind w:left="0" w:right="0"/>
        <w:rPr>
          <w:sz w:val="24"/>
          <w:szCs w:val="24"/>
        </w:rPr>
      </w:pPr>
    </w:p>
    <w:p w:rsidR="008D7E2B" w:rsidRDefault="00295DF9" w:rsidP="00AE021E">
      <w:pPr>
        <w:pStyle w:val="BlockText"/>
        <w:tabs>
          <w:tab w:val="clear" w:pos="1440"/>
          <w:tab w:val="clear" w:pos="6120"/>
        </w:tabs>
        <w:ind w:left="0" w:right="0"/>
        <w:rPr>
          <w:sz w:val="24"/>
          <w:szCs w:val="24"/>
        </w:rPr>
      </w:pPr>
      <w:r w:rsidRPr="00295DF9">
        <w:rPr>
          <w:sz w:val="24"/>
          <w:szCs w:val="24"/>
        </w:rPr>
        <w:t>ARCADIS will c</w:t>
      </w:r>
      <w:r w:rsidR="008D7E2B" w:rsidRPr="00295DF9">
        <w:rPr>
          <w:sz w:val="24"/>
          <w:szCs w:val="24"/>
        </w:rPr>
        <w:t xml:space="preserve">ontinue </w:t>
      </w:r>
      <w:r w:rsidRPr="00295DF9">
        <w:rPr>
          <w:sz w:val="24"/>
          <w:szCs w:val="24"/>
        </w:rPr>
        <w:t xml:space="preserve">to do </w:t>
      </w:r>
      <w:r w:rsidR="008D7E2B" w:rsidRPr="00295DF9">
        <w:rPr>
          <w:sz w:val="24"/>
          <w:szCs w:val="24"/>
        </w:rPr>
        <w:t>annual monitoring of the nat</w:t>
      </w:r>
      <w:r w:rsidRPr="00295DF9">
        <w:rPr>
          <w:sz w:val="24"/>
          <w:szCs w:val="24"/>
        </w:rPr>
        <w:t>ural attenuation remedy in place, c</w:t>
      </w:r>
      <w:r w:rsidR="008D7E2B" w:rsidRPr="00295DF9">
        <w:rPr>
          <w:sz w:val="24"/>
          <w:szCs w:val="24"/>
        </w:rPr>
        <w:t xml:space="preserve">ontinue </w:t>
      </w:r>
      <w:r w:rsidR="008D7E2B" w:rsidRPr="008D7E2B">
        <w:rPr>
          <w:sz w:val="24"/>
          <w:szCs w:val="24"/>
        </w:rPr>
        <w:t>quarterly monitoring at the newly added treatability test ERD wells</w:t>
      </w:r>
      <w:r w:rsidRPr="008D7E2B">
        <w:rPr>
          <w:sz w:val="24"/>
          <w:szCs w:val="24"/>
        </w:rPr>
        <w:t>, and c</w:t>
      </w:r>
      <w:r w:rsidR="008D7E2B" w:rsidRPr="008D7E2B">
        <w:rPr>
          <w:sz w:val="24"/>
          <w:szCs w:val="24"/>
        </w:rPr>
        <w:t>ontinue periodic molasses solution injections to maintain ERD</w:t>
      </w:r>
      <w:r w:rsidRPr="008D7E2B">
        <w:rPr>
          <w:sz w:val="24"/>
          <w:szCs w:val="24"/>
        </w:rPr>
        <w:t>.</w:t>
      </w:r>
      <w:r w:rsidR="008D7E2B" w:rsidRPr="008D7E2B">
        <w:rPr>
          <w:sz w:val="24"/>
          <w:szCs w:val="24"/>
        </w:rPr>
        <w:t xml:space="preserve"> </w:t>
      </w:r>
    </w:p>
    <w:p w:rsidR="008D7E2B" w:rsidRDefault="008D7E2B" w:rsidP="00AE021E">
      <w:pPr>
        <w:pStyle w:val="BlockText"/>
        <w:tabs>
          <w:tab w:val="clear" w:pos="1440"/>
          <w:tab w:val="clear" w:pos="6120"/>
        </w:tabs>
        <w:ind w:left="0" w:right="0"/>
        <w:rPr>
          <w:sz w:val="24"/>
          <w:szCs w:val="24"/>
        </w:rPr>
      </w:pPr>
    </w:p>
    <w:p w:rsidR="008D7E2B" w:rsidRDefault="008D7E2B" w:rsidP="00AE021E">
      <w:pPr>
        <w:pStyle w:val="BlockText"/>
        <w:tabs>
          <w:tab w:val="clear" w:pos="1440"/>
          <w:tab w:val="clear" w:pos="6120"/>
        </w:tabs>
        <w:ind w:left="0" w:right="0"/>
        <w:rPr>
          <w:sz w:val="24"/>
          <w:szCs w:val="24"/>
        </w:rPr>
      </w:pPr>
      <w:r w:rsidRPr="005E1B8C">
        <w:rPr>
          <w:sz w:val="24"/>
          <w:szCs w:val="24"/>
        </w:rPr>
        <w:t>Mr. Brathovde</w:t>
      </w:r>
      <w:r w:rsidRPr="008D7E2B">
        <w:rPr>
          <w:sz w:val="24"/>
          <w:szCs w:val="24"/>
        </w:rPr>
        <w:t xml:space="preserve"> questioned the language of “Treatability Test” at the DRMO area. ARCADIS responded that the “demonstration program” was initiated in the area to demonstrate that ERD is effective in reducing TCE concentrations should they increase. With the continuous increasing concentrations trend at the three wells located in the plume core, a “Treatability </w:t>
      </w:r>
      <w:r>
        <w:rPr>
          <w:sz w:val="24"/>
          <w:szCs w:val="24"/>
        </w:rPr>
        <w:t>T</w:t>
      </w:r>
      <w:r w:rsidRPr="008D7E2B">
        <w:rPr>
          <w:sz w:val="24"/>
          <w:szCs w:val="24"/>
        </w:rPr>
        <w:t>est” to address the increasing TCE concentrations was implemented</w:t>
      </w:r>
      <w:r>
        <w:rPr>
          <w:sz w:val="24"/>
          <w:szCs w:val="24"/>
        </w:rPr>
        <w:t xml:space="preserve"> within the existing </w:t>
      </w:r>
      <w:r w:rsidR="0015080F">
        <w:rPr>
          <w:sz w:val="24"/>
          <w:szCs w:val="24"/>
        </w:rPr>
        <w:t xml:space="preserve">ROD </w:t>
      </w:r>
      <w:r>
        <w:rPr>
          <w:sz w:val="24"/>
          <w:szCs w:val="24"/>
        </w:rPr>
        <w:t>framework</w:t>
      </w:r>
      <w:r w:rsidRPr="008D7E2B">
        <w:rPr>
          <w:sz w:val="24"/>
          <w:szCs w:val="24"/>
        </w:rPr>
        <w:t>.</w:t>
      </w:r>
    </w:p>
    <w:p w:rsidR="008D7E2B" w:rsidRDefault="008D7E2B" w:rsidP="00AE021E">
      <w:pPr>
        <w:pStyle w:val="BlockText"/>
        <w:tabs>
          <w:tab w:val="clear" w:pos="1440"/>
          <w:tab w:val="clear" w:pos="6120"/>
        </w:tabs>
        <w:ind w:left="0" w:right="0"/>
        <w:rPr>
          <w:sz w:val="24"/>
          <w:szCs w:val="24"/>
        </w:rPr>
      </w:pPr>
    </w:p>
    <w:p w:rsidR="008D7E2B" w:rsidRPr="008D7E2B" w:rsidRDefault="008D7E2B" w:rsidP="00AE021E">
      <w:pPr>
        <w:pStyle w:val="BlockText"/>
        <w:tabs>
          <w:tab w:val="clear" w:pos="1440"/>
          <w:tab w:val="clear" w:pos="6120"/>
        </w:tabs>
        <w:ind w:left="0" w:right="0"/>
        <w:rPr>
          <w:sz w:val="24"/>
          <w:szCs w:val="24"/>
        </w:rPr>
      </w:pPr>
      <w:r>
        <w:rPr>
          <w:sz w:val="24"/>
          <w:szCs w:val="24"/>
        </w:rPr>
        <w:t xml:space="preserve">Mr. Mendoza </w:t>
      </w:r>
      <w:r w:rsidRPr="008D7E2B">
        <w:rPr>
          <w:sz w:val="24"/>
          <w:szCs w:val="24"/>
        </w:rPr>
        <w:t xml:space="preserve">asked how much soil was excavated at DRMO Trench Area.  </w:t>
      </w:r>
      <w:r>
        <w:rPr>
          <w:sz w:val="24"/>
          <w:szCs w:val="24"/>
        </w:rPr>
        <w:t>Mr. Dukes r</w:t>
      </w:r>
      <w:r w:rsidRPr="008D7E2B">
        <w:rPr>
          <w:sz w:val="24"/>
          <w:szCs w:val="24"/>
        </w:rPr>
        <w:t>eplied with approximately 3,500 cubic yards.</w:t>
      </w:r>
    </w:p>
    <w:p w:rsidR="008D7E2B" w:rsidRPr="008D7E2B" w:rsidRDefault="008D7E2B" w:rsidP="00AE021E">
      <w:pPr>
        <w:pStyle w:val="PlainText"/>
        <w:rPr>
          <w:rFonts w:ascii="Times New Roman" w:hAnsi="Times New Roman" w:cs="Times New Roman"/>
          <w:sz w:val="24"/>
          <w:szCs w:val="24"/>
        </w:rPr>
      </w:pPr>
    </w:p>
    <w:p w:rsidR="00C63D66" w:rsidRDefault="00EA6C2D" w:rsidP="00AE021E">
      <w:pPr>
        <w:rPr>
          <w:szCs w:val="24"/>
        </w:rPr>
      </w:pPr>
      <w:r w:rsidRPr="00EA6C2D">
        <w:rPr>
          <w:b/>
          <w:szCs w:val="24"/>
        </w:rPr>
        <w:t>TNT:</w:t>
      </w:r>
      <w:r>
        <w:rPr>
          <w:szCs w:val="24"/>
        </w:rPr>
        <w:t xml:space="preserve">  Presentation.</w:t>
      </w:r>
      <w:r w:rsidR="00CB493A">
        <w:rPr>
          <w:szCs w:val="24"/>
        </w:rPr>
        <w:t xml:space="preserve">  </w:t>
      </w:r>
    </w:p>
    <w:p w:rsidR="00C63D66" w:rsidRDefault="00C63D66" w:rsidP="00AE021E">
      <w:pPr>
        <w:rPr>
          <w:szCs w:val="24"/>
        </w:rPr>
      </w:pPr>
    </w:p>
    <w:p w:rsidR="00515BDD" w:rsidRPr="00C63D66" w:rsidRDefault="00CB493A" w:rsidP="00AE021E">
      <w:pPr>
        <w:tabs>
          <w:tab w:val="num" w:pos="1440"/>
        </w:tabs>
        <w:rPr>
          <w:szCs w:val="24"/>
        </w:rPr>
      </w:pPr>
      <w:r>
        <w:rPr>
          <w:szCs w:val="24"/>
        </w:rPr>
        <w:t xml:space="preserve">ARCADIS </w:t>
      </w:r>
      <w:r w:rsidR="00FA0963">
        <w:rPr>
          <w:szCs w:val="24"/>
        </w:rPr>
        <w:t xml:space="preserve">continues to </w:t>
      </w:r>
      <w:r w:rsidR="00C80FC3">
        <w:rPr>
          <w:szCs w:val="24"/>
        </w:rPr>
        <w:t xml:space="preserve">conduct </w:t>
      </w:r>
      <w:r w:rsidR="00FA0963">
        <w:rPr>
          <w:szCs w:val="24"/>
        </w:rPr>
        <w:t xml:space="preserve">annual monitoring </w:t>
      </w:r>
      <w:r w:rsidR="00F81694">
        <w:rPr>
          <w:szCs w:val="24"/>
        </w:rPr>
        <w:t xml:space="preserve">of </w:t>
      </w:r>
      <w:r w:rsidR="003B2DB4">
        <w:rPr>
          <w:szCs w:val="24"/>
        </w:rPr>
        <w:t xml:space="preserve">the remedy in place and semiannual monitoring </w:t>
      </w:r>
      <w:r w:rsidR="00FA0963">
        <w:rPr>
          <w:szCs w:val="24"/>
        </w:rPr>
        <w:t xml:space="preserve">of the ERD </w:t>
      </w:r>
      <w:r w:rsidR="00F81694">
        <w:rPr>
          <w:szCs w:val="24"/>
        </w:rPr>
        <w:t>Demonstration P</w:t>
      </w:r>
      <w:r w:rsidR="00FA0963">
        <w:rPr>
          <w:szCs w:val="24"/>
        </w:rPr>
        <w:t>rogram. Overall</w:t>
      </w:r>
      <w:r w:rsidR="00F81694">
        <w:rPr>
          <w:szCs w:val="24"/>
        </w:rPr>
        <w:t>,</w:t>
      </w:r>
      <w:r w:rsidR="00FA0963">
        <w:rPr>
          <w:szCs w:val="24"/>
        </w:rPr>
        <w:t xml:space="preserve"> concentrations continue to decrease</w:t>
      </w:r>
      <w:r w:rsidR="00F81694">
        <w:rPr>
          <w:szCs w:val="24"/>
        </w:rPr>
        <w:t>,</w:t>
      </w:r>
      <w:r w:rsidR="00FA0963">
        <w:rPr>
          <w:szCs w:val="24"/>
        </w:rPr>
        <w:t xml:space="preserve"> and the remedy is working.</w:t>
      </w:r>
      <w:r w:rsidR="00C63D66">
        <w:rPr>
          <w:szCs w:val="24"/>
        </w:rPr>
        <w:t xml:space="preserve">  There are a t</w:t>
      </w:r>
      <w:r w:rsidR="00515BDD" w:rsidRPr="00C63D66">
        <w:t>otal 4 injection wells</w:t>
      </w:r>
      <w:r w:rsidR="00C63D66">
        <w:t xml:space="preserve"> and ARCADIS injects approximately </w:t>
      </w:r>
      <w:r w:rsidR="00515BDD" w:rsidRPr="00C63D66">
        <w:rPr>
          <w:szCs w:val="24"/>
        </w:rPr>
        <w:t xml:space="preserve">1,000 gallons </w:t>
      </w:r>
      <w:r w:rsidR="00C63D66">
        <w:rPr>
          <w:szCs w:val="24"/>
        </w:rPr>
        <w:t xml:space="preserve">of clean water </w:t>
      </w:r>
      <w:r w:rsidR="00515BDD" w:rsidRPr="00C63D66">
        <w:rPr>
          <w:szCs w:val="24"/>
        </w:rPr>
        <w:t>per well</w:t>
      </w:r>
      <w:r w:rsidR="00C63D66">
        <w:rPr>
          <w:szCs w:val="24"/>
        </w:rPr>
        <w:t xml:space="preserve"> to help dilute the high concentrations of molasses from previous injections events in 2005/2006.  Since </w:t>
      </w:r>
      <w:r w:rsidR="00C63D66" w:rsidRPr="00C63D66">
        <w:rPr>
          <w:szCs w:val="24"/>
        </w:rPr>
        <w:t xml:space="preserve">reduction of the molasses concentrations </w:t>
      </w:r>
      <w:r w:rsidR="00226DD1">
        <w:rPr>
          <w:szCs w:val="24"/>
        </w:rPr>
        <w:t>during the recent</w:t>
      </w:r>
      <w:r w:rsidR="00C63D66" w:rsidRPr="00C63D66">
        <w:rPr>
          <w:szCs w:val="24"/>
        </w:rPr>
        <w:t xml:space="preserve"> sampling events, ARCADIS resumed m</w:t>
      </w:r>
      <w:r w:rsidR="00515BDD" w:rsidRPr="00C63D66">
        <w:rPr>
          <w:szCs w:val="24"/>
        </w:rPr>
        <w:t xml:space="preserve">olasses substrate injection </w:t>
      </w:r>
      <w:r w:rsidR="00C63D66" w:rsidRPr="00C63D66">
        <w:rPr>
          <w:szCs w:val="24"/>
        </w:rPr>
        <w:t>in September 2011</w:t>
      </w:r>
      <w:r w:rsidR="001D3BB3">
        <w:rPr>
          <w:szCs w:val="24"/>
        </w:rPr>
        <w:t xml:space="preserve"> at two injection wells based on the residual TOC concentrations at the performance wells, while 1,000 gallons of clean water was injected into the other two injection wells</w:t>
      </w:r>
      <w:r w:rsidR="00C63D66" w:rsidRPr="00C63D66">
        <w:rPr>
          <w:szCs w:val="24"/>
        </w:rPr>
        <w:t xml:space="preserve">.  </w:t>
      </w:r>
    </w:p>
    <w:p w:rsidR="00C63D66" w:rsidRPr="00C63D66" w:rsidRDefault="00C63D66" w:rsidP="00AE021E">
      <w:pPr>
        <w:tabs>
          <w:tab w:val="num" w:pos="1440"/>
        </w:tabs>
        <w:rPr>
          <w:szCs w:val="24"/>
        </w:rPr>
      </w:pPr>
    </w:p>
    <w:p w:rsidR="00226DD1" w:rsidRDefault="00C63D66" w:rsidP="00226DD1">
      <w:pPr>
        <w:tabs>
          <w:tab w:val="num" w:pos="720"/>
          <w:tab w:val="num" w:pos="1440"/>
        </w:tabs>
        <w:rPr>
          <w:szCs w:val="24"/>
        </w:rPr>
      </w:pPr>
      <w:r w:rsidRPr="00C63D66">
        <w:rPr>
          <w:szCs w:val="24"/>
        </w:rPr>
        <w:t>ARCADIS will c</w:t>
      </w:r>
      <w:r w:rsidR="00515BDD" w:rsidRPr="00C63D66">
        <w:rPr>
          <w:szCs w:val="24"/>
        </w:rPr>
        <w:t>ontinue annual monitoring of the natural attenuation remedy in place</w:t>
      </w:r>
      <w:r w:rsidRPr="00C63D66">
        <w:rPr>
          <w:szCs w:val="24"/>
        </w:rPr>
        <w:t>, c</w:t>
      </w:r>
      <w:r w:rsidR="00515BDD" w:rsidRPr="00C63D66">
        <w:rPr>
          <w:szCs w:val="24"/>
        </w:rPr>
        <w:t>ontinue semiannual monitoring of the ERD wells</w:t>
      </w:r>
      <w:r w:rsidRPr="00C63D66">
        <w:rPr>
          <w:szCs w:val="24"/>
        </w:rPr>
        <w:t>, and c</w:t>
      </w:r>
      <w:r w:rsidR="00515BDD" w:rsidRPr="00C63D66">
        <w:rPr>
          <w:szCs w:val="24"/>
        </w:rPr>
        <w:t>ontinue periodic clean water/molasses solution injections to maintain ERD</w:t>
      </w:r>
      <w:r w:rsidRPr="00C63D66">
        <w:rPr>
          <w:szCs w:val="24"/>
        </w:rPr>
        <w:t>.</w:t>
      </w:r>
      <w:r w:rsidR="00515BDD" w:rsidRPr="00C63D66">
        <w:rPr>
          <w:szCs w:val="24"/>
        </w:rPr>
        <w:t xml:space="preserve"> </w:t>
      </w:r>
    </w:p>
    <w:p w:rsidR="00226DD1" w:rsidRDefault="00226DD1" w:rsidP="00226DD1">
      <w:pPr>
        <w:tabs>
          <w:tab w:val="num" w:pos="720"/>
          <w:tab w:val="num" w:pos="1440"/>
        </w:tabs>
        <w:rPr>
          <w:szCs w:val="24"/>
        </w:rPr>
      </w:pPr>
    </w:p>
    <w:p w:rsidR="00C63D66" w:rsidRPr="00C63D66" w:rsidRDefault="00C63D66" w:rsidP="00226DD1">
      <w:pPr>
        <w:tabs>
          <w:tab w:val="num" w:pos="720"/>
          <w:tab w:val="num" w:pos="1440"/>
        </w:tabs>
        <w:rPr>
          <w:szCs w:val="24"/>
        </w:rPr>
      </w:pPr>
      <w:r w:rsidRPr="00C63D66">
        <w:rPr>
          <w:szCs w:val="24"/>
        </w:rPr>
        <w:t>Mr. Mendoza suggested that clean water injection</w:t>
      </w:r>
      <w:r>
        <w:rPr>
          <w:szCs w:val="24"/>
        </w:rPr>
        <w:t>s</w:t>
      </w:r>
      <w:r w:rsidRPr="00C63D66">
        <w:rPr>
          <w:szCs w:val="24"/>
        </w:rPr>
        <w:t xml:space="preserve"> and molasses injection</w:t>
      </w:r>
      <w:r>
        <w:rPr>
          <w:szCs w:val="24"/>
        </w:rPr>
        <w:t>s</w:t>
      </w:r>
      <w:r w:rsidRPr="00C63D66">
        <w:rPr>
          <w:szCs w:val="24"/>
        </w:rPr>
        <w:t xml:space="preserve"> be differentiated in the TNT ERD performance well charts. ARCADIS agreed.</w:t>
      </w:r>
    </w:p>
    <w:p w:rsidR="00C63D66" w:rsidRDefault="00C63D66" w:rsidP="00AE021E">
      <w:pPr>
        <w:rPr>
          <w:szCs w:val="24"/>
        </w:rPr>
      </w:pPr>
    </w:p>
    <w:p w:rsidR="00CD6F40" w:rsidRPr="003F49A2" w:rsidRDefault="00CD6F40" w:rsidP="00AE021E">
      <w:pPr>
        <w:pStyle w:val="ListParagraph"/>
        <w:numPr>
          <w:ilvl w:val="0"/>
          <w:numId w:val="10"/>
        </w:numPr>
        <w:rPr>
          <w:b/>
        </w:rPr>
      </w:pPr>
      <w:r w:rsidRPr="003F49A2">
        <w:rPr>
          <w:b/>
        </w:rPr>
        <w:t>HONEY LAKE STATUS (BRAC) - Scott Armstrong</w:t>
      </w:r>
    </w:p>
    <w:p w:rsidR="00CD6F40" w:rsidRDefault="00CD6F40" w:rsidP="00AE021E">
      <w:pPr>
        <w:rPr>
          <w:b/>
        </w:rPr>
      </w:pPr>
    </w:p>
    <w:p w:rsidR="002320F2" w:rsidRPr="00A11B9F" w:rsidRDefault="00CD6F40" w:rsidP="002320F2">
      <w:pPr>
        <w:rPr>
          <w:szCs w:val="24"/>
        </w:rPr>
      </w:pPr>
      <w:r w:rsidRPr="002320F2">
        <w:rPr>
          <w:szCs w:val="24"/>
        </w:rPr>
        <w:t xml:space="preserve">Mr. Armstrong </w:t>
      </w:r>
      <w:r w:rsidR="002320F2" w:rsidRPr="002320F2">
        <w:rPr>
          <w:szCs w:val="24"/>
        </w:rPr>
        <w:t xml:space="preserve">provided an update the Honey Lake </w:t>
      </w:r>
      <w:r w:rsidR="00515BDD" w:rsidRPr="002320F2">
        <w:rPr>
          <w:szCs w:val="24"/>
        </w:rPr>
        <w:t xml:space="preserve">BRAC </w:t>
      </w:r>
      <w:r w:rsidR="002320F2" w:rsidRPr="002320F2">
        <w:rPr>
          <w:szCs w:val="24"/>
        </w:rPr>
        <w:t>status.  He</w:t>
      </w:r>
      <w:r w:rsidR="00515BDD" w:rsidRPr="002320F2">
        <w:rPr>
          <w:szCs w:val="24"/>
        </w:rPr>
        <w:t xml:space="preserve"> announced to DTSC </w:t>
      </w:r>
      <w:r w:rsidR="002320F2" w:rsidRPr="00A11B9F">
        <w:rPr>
          <w:szCs w:val="24"/>
        </w:rPr>
        <w:t xml:space="preserve">that </w:t>
      </w:r>
      <w:r w:rsidR="00515BDD" w:rsidRPr="00A11B9F">
        <w:rPr>
          <w:szCs w:val="24"/>
        </w:rPr>
        <w:t>a 5-year review will be</w:t>
      </w:r>
      <w:r w:rsidR="002320F2" w:rsidRPr="00A11B9F">
        <w:rPr>
          <w:szCs w:val="24"/>
        </w:rPr>
        <w:t xml:space="preserve"> </w:t>
      </w:r>
      <w:r w:rsidR="00515BDD" w:rsidRPr="00A11B9F">
        <w:rPr>
          <w:szCs w:val="24"/>
        </w:rPr>
        <w:t>completed in FY12 a</w:t>
      </w:r>
      <w:r w:rsidR="002320F2" w:rsidRPr="00A11B9F">
        <w:rPr>
          <w:szCs w:val="24"/>
        </w:rPr>
        <w:t>nd funding may become available in</w:t>
      </w:r>
      <w:r w:rsidR="00515BDD" w:rsidRPr="00A11B9F">
        <w:rPr>
          <w:szCs w:val="24"/>
        </w:rPr>
        <w:t xml:space="preserve"> FY16 for clean-up.  </w:t>
      </w:r>
    </w:p>
    <w:p w:rsidR="002320F2" w:rsidRPr="00A11B9F" w:rsidRDefault="002320F2" w:rsidP="002320F2">
      <w:pPr>
        <w:rPr>
          <w:szCs w:val="24"/>
        </w:rPr>
      </w:pPr>
    </w:p>
    <w:p w:rsidR="00A11B9F" w:rsidRPr="00A11B9F" w:rsidRDefault="002320F2" w:rsidP="00A11B9F">
      <w:pPr>
        <w:pStyle w:val="PlainText"/>
        <w:rPr>
          <w:rFonts w:ascii="Times New Roman" w:hAnsi="Times New Roman" w:cs="Times New Roman"/>
          <w:sz w:val="24"/>
          <w:szCs w:val="24"/>
        </w:rPr>
      </w:pPr>
      <w:r w:rsidRPr="00A11B9F">
        <w:rPr>
          <w:rFonts w:ascii="Times New Roman" w:hAnsi="Times New Roman" w:cs="Times New Roman"/>
          <w:sz w:val="24"/>
          <w:szCs w:val="24"/>
        </w:rPr>
        <w:t>M</w:t>
      </w:r>
      <w:r w:rsidR="00515BDD" w:rsidRPr="00A11B9F">
        <w:rPr>
          <w:rFonts w:ascii="Times New Roman" w:hAnsi="Times New Roman" w:cs="Times New Roman"/>
          <w:sz w:val="24"/>
          <w:szCs w:val="24"/>
        </w:rPr>
        <w:t>r. Schlusler inquired about an article in the Lassen Times, expressing</w:t>
      </w:r>
      <w:r w:rsidRPr="00A11B9F">
        <w:rPr>
          <w:rFonts w:ascii="Times New Roman" w:hAnsi="Times New Roman" w:cs="Times New Roman"/>
          <w:sz w:val="24"/>
          <w:szCs w:val="24"/>
        </w:rPr>
        <w:t xml:space="preserve"> </w:t>
      </w:r>
      <w:r w:rsidR="00515BDD" w:rsidRPr="00A11B9F">
        <w:rPr>
          <w:rFonts w:ascii="Times New Roman" w:hAnsi="Times New Roman" w:cs="Times New Roman"/>
          <w:sz w:val="24"/>
          <w:szCs w:val="24"/>
        </w:rPr>
        <w:t xml:space="preserve">concerns of </w:t>
      </w:r>
      <w:r w:rsidRPr="00A11B9F">
        <w:rPr>
          <w:rFonts w:ascii="Times New Roman" w:hAnsi="Times New Roman" w:cs="Times New Roman"/>
          <w:sz w:val="24"/>
          <w:szCs w:val="24"/>
        </w:rPr>
        <w:t>m</w:t>
      </w:r>
      <w:r w:rsidRPr="00A11B9F">
        <w:rPr>
          <w:rFonts w:ascii="Times New Roman" w:hAnsi="Times New Roman" w:cs="Times New Roman"/>
          <w:sz w:val="24"/>
          <w:szCs w:val="24"/>
        </w:rPr>
        <w:t>u</w:t>
      </w:r>
      <w:r w:rsidRPr="00A11B9F">
        <w:rPr>
          <w:rFonts w:ascii="Times New Roman" w:hAnsi="Times New Roman" w:cs="Times New Roman"/>
          <w:sz w:val="24"/>
          <w:szCs w:val="24"/>
        </w:rPr>
        <w:t xml:space="preserve">nitions and explosives of concern (MEC) </w:t>
      </w:r>
      <w:r w:rsidR="00515BDD" w:rsidRPr="00A11B9F">
        <w:rPr>
          <w:rFonts w:ascii="Times New Roman" w:hAnsi="Times New Roman" w:cs="Times New Roman"/>
          <w:sz w:val="24"/>
          <w:szCs w:val="24"/>
        </w:rPr>
        <w:t xml:space="preserve">along SIAD fence line.  </w:t>
      </w:r>
      <w:r w:rsidRPr="00A11B9F">
        <w:rPr>
          <w:rFonts w:ascii="Times New Roman" w:hAnsi="Times New Roman" w:cs="Times New Roman"/>
          <w:sz w:val="24"/>
          <w:szCs w:val="24"/>
        </w:rPr>
        <w:t xml:space="preserve">Ms. Carrier follow-up and could not find anything about this issue in the </w:t>
      </w:r>
      <w:r w:rsidR="00515BDD" w:rsidRPr="00A11B9F">
        <w:rPr>
          <w:rFonts w:ascii="Times New Roman" w:hAnsi="Times New Roman" w:cs="Times New Roman"/>
          <w:sz w:val="24"/>
          <w:szCs w:val="24"/>
        </w:rPr>
        <w:t xml:space="preserve">Lassen Times and </w:t>
      </w:r>
      <w:r w:rsidRPr="00A11B9F">
        <w:rPr>
          <w:rFonts w:ascii="Times New Roman" w:hAnsi="Times New Roman" w:cs="Times New Roman"/>
          <w:sz w:val="24"/>
          <w:szCs w:val="24"/>
        </w:rPr>
        <w:t xml:space="preserve">with </w:t>
      </w:r>
      <w:r w:rsidR="00515BDD" w:rsidRPr="00A11B9F">
        <w:rPr>
          <w:rFonts w:ascii="Times New Roman" w:hAnsi="Times New Roman" w:cs="Times New Roman"/>
          <w:sz w:val="24"/>
          <w:szCs w:val="24"/>
        </w:rPr>
        <w:t xml:space="preserve">SIAD security </w:t>
      </w:r>
      <w:r w:rsidRPr="00A11B9F">
        <w:rPr>
          <w:rFonts w:ascii="Times New Roman" w:hAnsi="Times New Roman" w:cs="Times New Roman"/>
          <w:sz w:val="24"/>
          <w:szCs w:val="24"/>
        </w:rPr>
        <w:t>staff.</w:t>
      </w:r>
      <w:r w:rsidR="00515BDD" w:rsidRPr="00A11B9F">
        <w:rPr>
          <w:rFonts w:ascii="Times New Roman" w:hAnsi="Times New Roman" w:cs="Times New Roman"/>
          <w:sz w:val="24"/>
          <w:szCs w:val="24"/>
        </w:rPr>
        <w:t xml:space="preserve"> </w:t>
      </w:r>
      <w:r w:rsidR="00A11B9F" w:rsidRPr="00A11B9F">
        <w:rPr>
          <w:rFonts w:ascii="Times New Roman" w:hAnsi="Times New Roman" w:cs="Times New Roman"/>
          <w:sz w:val="24"/>
          <w:szCs w:val="24"/>
        </w:rPr>
        <w:t xml:space="preserve"> DTSC and BRAC pe</w:t>
      </w:r>
      <w:r w:rsidR="00A11B9F" w:rsidRPr="00A11B9F">
        <w:rPr>
          <w:rFonts w:ascii="Times New Roman" w:hAnsi="Times New Roman" w:cs="Times New Roman"/>
          <w:sz w:val="24"/>
          <w:szCs w:val="24"/>
        </w:rPr>
        <w:t>r</w:t>
      </w:r>
      <w:r w:rsidR="00A11B9F" w:rsidRPr="00A11B9F">
        <w:rPr>
          <w:rFonts w:ascii="Times New Roman" w:hAnsi="Times New Roman" w:cs="Times New Roman"/>
          <w:sz w:val="24"/>
          <w:szCs w:val="24"/>
        </w:rPr>
        <w:t>formed the annual inspection of the</w:t>
      </w:r>
      <w:r w:rsidR="00A11B9F">
        <w:rPr>
          <w:rFonts w:ascii="Times New Roman" w:hAnsi="Times New Roman" w:cs="Times New Roman"/>
          <w:sz w:val="24"/>
          <w:szCs w:val="24"/>
        </w:rPr>
        <w:t xml:space="preserve"> </w:t>
      </w:r>
      <w:r w:rsidR="00A11B9F" w:rsidRPr="00A11B9F">
        <w:rPr>
          <w:rFonts w:ascii="Times New Roman" w:hAnsi="Times New Roman" w:cs="Times New Roman"/>
          <w:sz w:val="24"/>
          <w:szCs w:val="24"/>
        </w:rPr>
        <w:t xml:space="preserve">fencing.  </w:t>
      </w:r>
    </w:p>
    <w:p w:rsidR="00515BDD" w:rsidRPr="002320F2" w:rsidRDefault="00515BDD" w:rsidP="002320F2">
      <w:pPr>
        <w:rPr>
          <w:szCs w:val="24"/>
        </w:rPr>
      </w:pPr>
    </w:p>
    <w:p w:rsidR="00CD6F40" w:rsidRPr="002320F2" w:rsidRDefault="00CD6F40" w:rsidP="00AE021E">
      <w:pPr>
        <w:rPr>
          <w:szCs w:val="24"/>
        </w:rPr>
      </w:pPr>
    </w:p>
    <w:p w:rsidR="002A3CF8" w:rsidRPr="002A3CF8" w:rsidRDefault="002A3CF8" w:rsidP="00AE021E">
      <w:pPr>
        <w:numPr>
          <w:ilvl w:val="0"/>
          <w:numId w:val="10"/>
        </w:numPr>
        <w:rPr>
          <w:b/>
          <w:szCs w:val="24"/>
        </w:rPr>
      </w:pPr>
      <w:r w:rsidRPr="002A3CF8">
        <w:rPr>
          <w:b/>
          <w:szCs w:val="24"/>
        </w:rPr>
        <w:lastRenderedPageBreak/>
        <w:t xml:space="preserve">Military Munitions Response </w:t>
      </w:r>
      <w:r w:rsidR="0082733B">
        <w:rPr>
          <w:b/>
          <w:szCs w:val="24"/>
        </w:rPr>
        <w:t>Program</w:t>
      </w:r>
      <w:r w:rsidR="0082733B" w:rsidRPr="002A3CF8">
        <w:rPr>
          <w:b/>
          <w:szCs w:val="24"/>
        </w:rPr>
        <w:t xml:space="preserve"> </w:t>
      </w:r>
      <w:r w:rsidR="00676EBB">
        <w:rPr>
          <w:b/>
          <w:szCs w:val="24"/>
        </w:rPr>
        <w:t xml:space="preserve">(MMRP) </w:t>
      </w:r>
      <w:r w:rsidRPr="002A3CF8">
        <w:rPr>
          <w:b/>
          <w:szCs w:val="24"/>
        </w:rPr>
        <w:t xml:space="preserve">Status – </w:t>
      </w:r>
      <w:r w:rsidR="00EF79DE">
        <w:rPr>
          <w:b/>
          <w:szCs w:val="24"/>
        </w:rPr>
        <w:t>Mi</w:t>
      </w:r>
      <w:r w:rsidR="009B69E6">
        <w:rPr>
          <w:b/>
          <w:szCs w:val="24"/>
        </w:rPr>
        <w:t xml:space="preserve">chael </w:t>
      </w:r>
      <w:r w:rsidR="00EF79DE">
        <w:rPr>
          <w:b/>
          <w:szCs w:val="24"/>
        </w:rPr>
        <w:t>Dukes</w:t>
      </w:r>
      <w:r w:rsidR="00643BF1">
        <w:rPr>
          <w:b/>
          <w:szCs w:val="24"/>
        </w:rPr>
        <w:t>,</w:t>
      </w:r>
      <w:r w:rsidR="00EF79DE">
        <w:rPr>
          <w:b/>
          <w:szCs w:val="24"/>
        </w:rPr>
        <w:t xml:space="preserve"> </w:t>
      </w:r>
      <w:r w:rsidR="00EF79DE" w:rsidRPr="00EF79DE">
        <w:rPr>
          <w:b/>
          <w:szCs w:val="24"/>
        </w:rPr>
        <w:t>ARCADIS</w:t>
      </w:r>
    </w:p>
    <w:p w:rsidR="002A3CF8" w:rsidRDefault="002A3CF8" w:rsidP="00AE021E">
      <w:pPr>
        <w:rPr>
          <w:szCs w:val="24"/>
        </w:rPr>
      </w:pPr>
    </w:p>
    <w:p w:rsidR="00A11B9F" w:rsidRDefault="00FA0963" w:rsidP="00AE021E">
      <w:r w:rsidRPr="00F12BA7">
        <w:rPr>
          <w:szCs w:val="24"/>
        </w:rPr>
        <w:t xml:space="preserve">Mr. Dukes presented the </w:t>
      </w:r>
      <w:r w:rsidR="00676EBB" w:rsidRPr="00F12BA7">
        <w:rPr>
          <w:szCs w:val="24"/>
        </w:rPr>
        <w:t>status of</w:t>
      </w:r>
      <w:r w:rsidRPr="00F12BA7">
        <w:rPr>
          <w:szCs w:val="24"/>
        </w:rPr>
        <w:t xml:space="preserve"> the </w:t>
      </w:r>
      <w:r w:rsidR="00676EBB" w:rsidRPr="00F12BA7">
        <w:rPr>
          <w:szCs w:val="24"/>
        </w:rPr>
        <w:t xml:space="preserve">eight MMRP sites and the one underground storage </w:t>
      </w:r>
      <w:r w:rsidR="00DF50D6">
        <w:rPr>
          <w:szCs w:val="24"/>
        </w:rPr>
        <w:t xml:space="preserve">tank </w:t>
      </w:r>
      <w:r w:rsidR="00676EBB" w:rsidRPr="00F12BA7">
        <w:rPr>
          <w:szCs w:val="24"/>
        </w:rPr>
        <w:t xml:space="preserve">(UST) site. He summarized the field work that was completed last fall to </w:t>
      </w:r>
      <w:r w:rsidR="00676EBB">
        <w:t>a</w:t>
      </w:r>
      <w:r w:rsidR="00676EBB" w:rsidRPr="00676EBB">
        <w:t xml:space="preserve">ddress regulatory concerns about </w:t>
      </w:r>
      <w:r w:rsidR="00676EBB">
        <w:t>unexploded ordnance (</w:t>
      </w:r>
      <w:r w:rsidR="00676EBB" w:rsidRPr="00676EBB">
        <w:t>UXO</w:t>
      </w:r>
      <w:r w:rsidR="00676EBB">
        <w:t>)</w:t>
      </w:r>
      <w:r w:rsidR="00676EBB" w:rsidRPr="00676EBB">
        <w:t>/MEC and munitions constituents (MC) in soil from past munitions/explosives treatment activities</w:t>
      </w:r>
      <w:r w:rsidR="00F12BA7">
        <w:t xml:space="preserve">. Completed activities included </w:t>
      </w:r>
      <w:r w:rsidR="00676EBB" w:rsidRPr="00676EBB">
        <w:t>100% surface sweep</w:t>
      </w:r>
      <w:r w:rsidR="00DF50D6">
        <w:t>s</w:t>
      </w:r>
      <w:r w:rsidR="00676EBB" w:rsidRPr="00676EBB">
        <w:t xml:space="preserve"> to characterize </w:t>
      </w:r>
      <w:r w:rsidR="00DF50D6">
        <w:t xml:space="preserve">the </w:t>
      </w:r>
      <w:r w:rsidR="00676EBB" w:rsidRPr="00676EBB">
        <w:t>explosive hazard</w:t>
      </w:r>
      <w:r w:rsidR="00676EBB">
        <w:t xml:space="preserve">; </w:t>
      </w:r>
      <w:r w:rsidR="00F12BA7">
        <w:t xml:space="preserve">soil and groundwater </w:t>
      </w:r>
      <w:r w:rsidR="00676EBB">
        <w:t>characterization</w:t>
      </w:r>
      <w:r w:rsidR="00F12BA7">
        <w:t xml:space="preserve"> to </w:t>
      </w:r>
      <w:r w:rsidR="00F12BA7" w:rsidRPr="00F12BA7">
        <w:t xml:space="preserve">assess </w:t>
      </w:r>
      <w:r w:rsidR="00DF50D6">
        <w:t xml:space="preserve">the </w:t>
      </w:r>
      <w:r w:rsidR="00F12BA7" w:rsidRPr="00F12BA7">
        <w:t>risk of MC leaching to groundwater</w:t>
      </w:r>
      <w:r w:rsidR="00676EBB">
        <w:t>; and f</w:t>
      </w:r>
      <w:r w:rsidR="00676EBB" w:rsidRPr="00676EBB">
        <w:t xml:space="preserve">ence repair/installation and warning </w:t>
      </w:r>
      <w:r w:rsidR="00DF50D6">
        <w:t xml:space="preserve">sign </w:t>
      </w:r>
      <w:r w:rsidR="00E72A00">
        <w:t>installation</w:t>
      </w:r>
      <w:r w:rsidR="00676EBB">
        <w:t>.</w:t>
      </w:r>
      <w:r w:rsidR="00F12BA7">
        <w:t xml:space="preserve"> </w:t>
      </w:r>
    </w:p>
    <w:p w:rsidR="00A11B9F" w:rsidRDefault="00A11B9F" w:rsidP="00AE021E"/>
    <w:p w:rsidR="00F12BA7" w:rsidRDefault="00F12BA7" w:rsidP="00AE021E">
      <w:r>
        <w:t xml:space="preserve">ARCADIS </w:t>
      </w:r>
      <w:r w:rsidR="00A11B9F">
        <w:t>completed</w:t>
      </w:r>
      <w:r>
        <w:t xml:space="preserve"> the </w:t>
      </w:r>
      <w:r w:rsidR="00A11B9F">
        <w:t xml:space="preserve">Draft </w:t>
      </w:r>
      <w:r>
        <w:t>Remedial Investigation/Feasibility Study</w:t>
      </w:r>
      <w:r w:rsidR="00A11B9F">
        <w:t xml:space="preserve"> (RI/FS)</w:t>
      </w:r>
      <w:r>
        <w:t xml:space="preserve"> </w:t>
      </w:r>
      <w:r w:rsidR="00A11B9F">
        <w:t xml:space="preserve">in June 2011 </w:t>
      </w:r>
      <w:r>
        <w:t xml:space="preserve">and, based on the risk assessment, </w:t>
      </w:r>
      <w:r w:rsidR="00E72A00">
        <w:t xml:space="preserve">has </w:t>
      </w:r>
      <w:r>
        <w:t>recommend</w:t>
      </w:r>
      <w:r w:rsidR="00E72A00">
        <w:t>ed</w:t>
      </w:r>
      <w:r>
        <w:t xml:space="preserve"> </w:t>
      </w:r>
      <w:r w:rsidR="00DF50D6">
        <w:t>land use controls</w:t>
      </w:r>
      <w:r w:rsidRPr="00F12BA7">
        <w:t xml:space="preserve"> (LUCs)</w:t>
      </w:r>
      <w:r>
        <w:t xml:space="preserve"> which include m</w:t>
      </w:r>
      <w:r w:rsidRPr="00F12BA7">
        <w:t>aintain</w:t>
      </w:r>
      <w:r>
        <w:t xml:space="preserve">ing </w:t>
      </w:r>
      <w:r w:rsidRPr="00F12BA7">
        <w:t>existing</w:t>
      </w:r>
      <w:r>
        <w:t xml:space="preserve"> </w:t>
      </w:r>
      <w:r w:rsidRPr="00F12BA7">
        <w:t xml:space="preserve">engineering controls </w:t>
      </w:r>
      <w:r>
        <w:t>(</w:t>
      </w:r>
      <w:r w:rsidRPr="00F12BA7">
        <w:t>fencing, signage</w:t>
      </w:r>
      <w:r>
        <w:t>)</w:t>
      </w:r>
      <w:r w:rsidR="00DF50D6">
        <w:t>,</w:t>
      </w:r>
      <w:r>
        <w:t xml:space="preserve"> i</w:t>
      </w:r>
      <w:r w:rsidRPr="00F12BA7">
        <w:t>mplement</w:t>
      </w:r>
      <w:r>
        <w:t>ing</w:t>
      </w:r>
      <w:r w:rsidRPr="00F12BA7">
        <w:t xml:space="preserve"> administrative measures</w:t>
      </w:r>
      <w:r>
        <w:t>, and c</w:t>
      </w:r>
      <w:r w:rsidRPr="00F12BA7">
        <w:t>onduct</w:t>
      </w:r>
      <w:r>
        <w:t>ing</w:t>
      </w:r>
      <w:r w:rsidR="002320F2">
        <w:t xml:space="preserve"> periodic surface </w:t>
      </w:r>
      <w:r w:rsidR="00226DD1">
        <w:t>sweeps/inspections</w:t>
      </w:r>
      <w:r>
        <w:t>.</w:t>
      </w:r>
      <w:r w:rsidR="005A2B93">
        <w:t xml:space="preserve">  O</w:t>
      </w:r>
      <w:r w:rsidR="00226DD1">
        <w:t xml:space="preserve">n August </w:t>
      </w:r>
      <w:r w:rsidR="005A2B93">
        <w:t xml:space="preserve">11, </w:t>
      </w:r>
      <w:r w:rsidR="00226DD1">
        <w:t xml:space="preserve">2011, DTSC </w:t>
      </w:r>
      <w:r w:rsidR="005A2B93">
        <w:t>approved the recommended alternative presented in the Draft RI/FS with a couple of</w:t>
      </w:r>
      <w:r w:rsidR="00A11B9F">
        <w:t xml:space="preserve"> comments.  </w:t>
      </w:r>
    </w:p>
    <w:p w:rsidR="00A11B9F" w:rsidRDefault="00A11B9F" w:rsidP="00AE021E"/>
    <w:p w:rsidR="00A11B9F" w:rsidRPr="00A11B9F" w:rsidRDefault="00A11B9F" w:rsidP="0015080F">
      <w:pPr>
        <w:tabs>
          <w:tab w:val="num" w:pos="1440"/>
        </w:tabs>
      </w:pPr>
      <w:r w:rsidRPr="00A11B9F">
        <w:t>Pending</w:t>
      </w:r>
      <w:r>
        <w:t xml:space="preserve"> documents </w:t>
      </w:r>
      <w:r w:rsidR="005A2B93">
        <w:t xml:space="preserve">and actions </w:t>
      </w:r>
      <w:r>
        <w:t xml:space="preserve">include the </w:t>
      </w:r>
      <w:r w:rsidRPr="00A11B9F">
        <w:t xml:space="preserve">Draft Final RI/FS </w:t>
      </w:r>
      <w:r>
        <w:t xml:space="preserve">to DTSC (after addressing Army comments) in </w:t>
      </w:r>
      <w:r w:rsidRPr="00A11B9F">
        <w:t>November 2011</w:t>
      </w:r>
      <w:r>
        <w:t xml:space="preserve">, the </w:t>
      </w:r>
      <w:r w:rsidRPr="00A11B9F">
        <w:t xml:space="preserve">Draft Proposed Plan </w:t>
      </w:r>
      <w:r w:rsidR="0015080F">
        <w:t xml:space="preserve">to DTSC in </w:t>
      </w:r>
      <w:r w:rsidRPr="00A11B9F">
        <w:t>November 2011</w:t>
      </w:r>
      <w:r w:rsidR="0015080F">
        <w:t>, p</w:t>
      </w:r>
      <w:r w:rsidRPr="00A11B9F">
        <w:t xml:space="preserve">ublic </w:t>
      </w:r>
      <w:r w:rsidR="0015080F">
        <w:t>r</w:t>
      </w:r>
      <w:r w:rsidRPr="00A11B9F">
        <w:t xml:space="preserve">eview </w:t>
      </w:r>
      <w:r w:rsidR="0015080F">
        <w:t>p</w:t>
      </w:r>
      <w:r w:rsidRPr="00A11B9F">
        <w:t xml:space="preserve">eriod </w:t>
      </w:r>
      <w:r w:rsidR="0015080F">
        <w:t xml:space="preserve">from </w:t>
      </w:r>
      <w:r w:rsidRPr="00A11B9F">
        <w:t>December 2011</w:t>
      </w:r>
      <w:r w:rsidR="0015080F">
        <w:t xml:space="preserve"> to </w:t>
      </w:r>
      <w:r w:rsidRPr="00A11B9F">
        <w:t>January 2012</w:t>
      </w:r>
      <w:r w:rsidR="0015080F">
        <w:t>, and the Draft R</w:t>
      </w:r>
      <w:r w:rsidRPr="00A11B9F">
        <w:t xml:space="preserve">OD </w:t>
      </w:r>
      <w:r w:rsidR="0015080F">
        <w:t xml:space="preserve">during the </w:t>
      </w:r>
      <w:r w:rsidRPr="00A11B9F">
        <w:t>1Q2012</w:t>
      </w:r>
      <w:r w:rsidR="0015080F">
        <w:t>.</w:t>
      </w:r>
    </w:p>
    <w:p w:rsidR="00A11B9F" w:rsidRDefault="00A11B9F" w:rsidP="00AE021E"/>
    <w:p w:rsidR="004970F8" w:rsidRDefault="004970F8" w:rsidP="0015080F">
      <w:pPr>
        <w:tabs>
          <w:tab w:val="num" w:pos="1440"/>
          <w:tab w:val="num" w:pos="2160"/>
        </w:tabs>
        <w:rPr>
          <w:szCs w:val="24"/>
        </w:rPr>
      </w:pPr>
      <w:r>
        <w:rPr>
          <w:szCs w:val="24"/>
        </w:rPr>
        <w:t xml:space="preserve">Mr. Dukes discussed the Building 640 UST site. In the fall </w:t>
      </w:r>
      <w:r w:rsidR="00025119">
        <w:rPr>
          <w:szCs w:val="24"/>
        </w:rPr>
        <w:t xml:space="preserve">of </w:t>
      </w:r>
      <w:r>
        <w:rPr>
          <w:szCs w:val="24"/>
        </w:rPr>
        <w:t xml:space="preserve">2010 and winter </w:t>
      </w:r>
      <w:r w:rsidR="00025119">
        <w:rPr>
          <w:szCs w:val="24"/>
        </w:rPr>
        <w:t xml:space="preserve">of </w:t>
      </w:r>
      <w:r>
        <w:rPr>
          <w:szCs w:val="24"/>
        </w:rPr>
        <w:t>2011, ARCADIS a</w:t>
      </w:r>
      <w:r w:rsidRPr="004970F8">
        <w:t xml:space="preserve">dvanced 14 direct push borings to collect and analyze soil and groundwater samples </w:t>
      </w:r>
      <w:r>
        <w:t>(</w:t>
      </w:r>
      <w:r w:rsidRPr="004970F8">
        <w:t>Nov</w:t>
      </w:r>
      <w:r>
        <w:t>ember</w:t>
      </w:r>
      <w:r w:rsidRPr="004970F8">
        <w:t xml:space="preserve"> 2010</w:t>
      </w:r>
      <w:r>
        <w:t>)</w:t>
      </w:r>
      <w:r w:rsidR="00025119">
        <w:t>;</w:t>
      </w:r>
      <w:r>
        <w:t xml:space="preserve"> i</w:t>
      </w:r>
      <w:r w:rsidRPr="004970F8">
        <w:rPr>
          <w:szCs w:val="24"/>
        </w:rPr>
        <w:t xml:space="preserve">nstalled/developed 6 new wells </w:t>
      </w:r>
      <w:r>
        <w:rPr>
          <w:szCs w:val="24"/>
        </w:rPr>
        <w:t>(</w:t>
      </w:r>
      <w:r w:rsidRPr="004970F8">
        <w:rPr>
          <w:szCs w:val="24"/>
        </w:rPr>
        <w:t>Feb</w:t>
      </w:r>
      <w:r>
        <w:rPr>
          <w:szCs w:val="24"/>
        </w:rPr>
        <w:t>ruary</w:t>
      </w:r>
      <w:r w:rsidRPr="004970F8">
        <w:rPr>
          <w:szCs w:val="24"/>
        </w:rPr>
        <w:t xml:space="preserve"> 2011</w:t>
      </w:r>
      <w:r>
        <w:rPr>
          <w:szCs w:val="24"/>
        </w:rPr>
        <w:t>)</w:t>
      </w:r>
      <w:r w:rsidR="00025119">
        <w:rPr>
          <w:szCs w:val="24"/>
        </w:rPr>
        <w:t>;</w:t>
      </w:r>
      <w:r>
        <w:rPr>
          <w:szCs w:val="24"/>
        </w:rPr>
        <w:t xml:space="preserve"> and </w:t>
      </w:r>
      <w:r w:rsidRPr="00E72A00">
        <w:rPr>
          <w:szCs w:val="24"/>
        </w:rPr>
        <w:t xml:space="preserve">sampled the new and existing wells (February 2011). Based on the sampling event, there are two wells with free product (wells 640-3 and 640-4) and one well with </w:t>
      </w:r>
      <w:r w:rsidR="00E72A00">
        <w:rPr>
          <w:szCs w:val="24"/>
        </w:rPr>
        <w:t>methyl tert-butyl ether (</w:t>
      </w:r>
      <w:r w:rsidRPr="00E72A00">
        <w:rPr>
          <w:szCs w:val="24"/>
        </w:rPr>
        <w:t>MTBE</w:t>
      </w:r>
      <w:r w:rsidR="00E72A00">
        <w:rPr>
          <w:szCs w:val="24"/>
        </w:rPr>
        <w:t>)</w:t>
      </w:r>
      <w:r w:rsidRPr="00E72A00">
        <w:rPr>
          <w:szCs w:val="24"/>
        </w:rPr>
        <w:t xml:space="preserve"> above </w:t>
      </w:r>
      <w:r w:rsidR="00025119">
        <w:rPr>
          <w:szCs w:val="24"/>
        </w:rPr>
        <w:t xml:space="preserve">the </w:t>
      </w:r>
      <w:r w:rsidRPr="00E72A00">
        <w:rPr>
          <w:szCs w:val="24"/>
        </w:rPr>
        <w:t>cleanup level (well 640-5). These three wells are located adjacent to the f</w:t>
      </w:r>
      <w:r w:rsidR="00E72A00">
        <w:rPr>
          <w:szCs w:val="24"/>
        </w:rPr>
        <w:t>ormer UST. ARCADIS submit</w:t>
      </w:r>
      <w:r w:rsidR="0015080F">
        <w:rPr>
          <w:szCs w:val="24"/>
        </w:rPr>
        <w:t>ted</w:t>
      </w:r>
      <w:r w:rsidRPr="00E72A00">
        <w:rPr>
          <w:szCs w:val="24"/>
        </w:rPr>
        <w:t xml:space="preserve"> a Report with the findings and conclusions</w:t>
      </w:r>
      <w:r w:rsidR="0015080F">
        <w:rPr>
          <w:szCs w:val="24"/>
        </w:rPr>
        <w:t xml:space="preserve"> o</w:t>
      </w:r>
      <w:r>
        <w:rPr>
          <w:szCs w:val="24"/>
        </w:rPr>
        <w:t xml:space="preserve">n May </w:t>
      </w:r>
      <w:r w:rsidR="0015080F">
        <w:rPr>
          <w:szCs w:val="24"/>
        </w:rPr>
        <w:t xml:space="preserve">31, 2011 </w:t>
      </w:r>
      <w:r w:rsidR="00D1757D" w:rsidRPr="0015080F">
        <w:t>and received regulatory approval on September 8, 2011.</w:t>
      </w:r>
    </w:p>
    <w:p w:rsidR="004970F8" w:rsidRDefault="004970F8" w:rsidP="00AE021E">
      <w:pPr>
        <w:tabs>
          <w:tab w:val="num" w:pos="720"/>
          <w:tab w:val="num" w:pos="1440"/>
          <w:tab w:val="num" w:pos="2160"/>
        </w:tabs>
        <w:rPr>
          <w:szCs w:val="24"/>
        </w:rPr>
      </w:pPr>
    </w:p>
    <w:p w:rsidR="009D6FBB" w:rsidRDefault="009D6FBB" w:rsidP="00AE021E">
      <w:pPr>
        <w:numPr>
          <w:ilvl w:val="0"/>
          <w:numId w:val="10"/>
        </w:numPr>
        <w:rPr>
          <w:b/>
          <w:szCs w:val="24"/>
        </w:rPr>
      </w:pPr>
      <w:r w:rsidRPr="00F86B38">
        <w:rPr>
          <w:b/>
          <w:szCs w:val="24"/>
        </w:rPr>
        <w:t>Open Discussion</w:t>
      </w:r>
    </w:p>
    <w:p w:rsidR="009D6FBB" w:rsidRDefault="009D6FBB" w:rsidP="00AE021E">
      <w:pPr>
        <w:ind w:left="720"/>
        <w:rPr>
          <w:b/>
          <w:szCs w:val="24"/>
        </w:rPr>
      </w:pPr>
    </w:p>
    <w:p w:rsidR="009D6FBB" w:rsidRDefault="0015080F" w:rsidP="00AE021E">
      <w:pPr>
        <w:rPr>
          <w:b/>
          <w:szCs w:val="24"/>
        </w:rPr>
      </w:pPr>
      <w:r>
        <w:rPr>
          <w:b/>
          <w:szCs w:val="24"/>
        </w:rPr>
        <w:t>5.1</w:t>
      </w:r>
      <w:r w:rsidR="009D6FBB">
        <w:rPr>
          <w:b/>
          <w:szCs w:val="24"/>
        </w:rPr>
        <w:tab/>
        <w:t>Schedule next meeting</w:t>
      </w:r>
    </w:p>
    <w:p w:rsidR="009D6FBB" w:rsidRDefault="009D6FBB" w:rsidP="00AE021E">
      <w:pPr>
        <w:rPr>
          <w:b/>
          <w:szCs w:val="24"/>
        </w:rPr>
      </w:pPr>
    </w:p>
    <w:p w:rsidR="008E4F08" w:rsidRDefault="008E4F08" w:rsidP="00AE021E">
      <w:pPr>
        <w:rPr>
          <w:szCs w:val="24"/>
        </w:rPr>
      </w:pPr>
      <w:r>
        <w:rPr>
          <w:szCs w:val="24"/>
        </w:rPr>
        <w:t xml:space="preserve">Ms. </w:t>
      </w:r>
      <w:r w:rsidR="0015080F">
        <w:rPr>
          <w:szCs w:val="24"/>
        </w:rPr>
        <w:t>Carrier</w:t>
      </w:r>
      <w:r>
        <w:rPr>
          <w:szCs w:val="24"/>
        </w:rPr>
        <w:t xml:space="preserve"> discussed holding the next RAB meeting in conjunction with the public meeting for the MMRP Proposed Plan in </w:t>
      </w:r>
      <w:r w:rsidR="0015080F">
        <w:rPr>
          <w:szCs w:val="24"/>
        </w:rPr>
        <w:t>December</w:t>
      </w:r>
      <w:r>
        <w:rPr>
          <w:szCs w:val="24"/>
        </w:rPr>
        <w:t xml:space="preserve"> 2011</w:t>
      </w:r>
      <w:r w:rsidR="0015080F">
        <w:rPr>
          <w:szCs w:val="24"/>
        </w:rPr>
        <w:t xml:space="preserve"> or January 2012</w:t>
      </w:r>
      <w:r>
        <w:rPr>
          <w:szCs w:val="24"/>
        </w:rPr>
        <w:t xml:space="preserve">. Date and time will be determined and sent out. </w:t>
      </w:r>
    </w:p>
    <w:p w:rsidR="00994F51" w:rsidRDefault="00994F51" w:rsidP="00AE021E">
      <w:pPr>
        <w:rPr>
          <w:szCs w:val="24"/>
        </w:rPr>
      </w:pPr>
    </w:p>
    <w:p w:rsidR="0081733F" w:rsidRDefault="00994F51" w:rsidP="00AE021E">
      <w:pPr>
        <w:rPr>
          <w:szCs w:val="24"/>
        </w:rPr>
      </w:pPr>
      <w:r>
        <w:rPr>
          <w:szCs w:val="24"/>
        </w:rPr>
        <w:t>R</w:t>
      </w:r>
      <w:r w:rsidR="0015080F">
        <w:rPr>
          <w:szCs w:val="24"/>
        </w:rPr>
        <w:t>AB meeting was adjourned at ___</w:t>
      </w:r>
      <w:r w:rsidR="009B69E6">
        <w:rPr>
          <w:szCs w:val="24"/>
        </w:rPr>
        <w:t xml:space="preserve"> </w:t>
      </w:r>
      <w:r>
        <w:rPr>
          <w:szCs w:val="24"/>
        </w:rPr>
        <w:t xml:space="preserve">PM. </w:t>
      </w:r>
    </w:p>
    <w:sectPr w:rsidR="0081733F" w:rsidSect="005A2B93">
      <w:footerReference w:type="default" r:id="rId8"/>
      <w:pgSz w:w="12240" w:h="15840"/>
      <w:pgMar w:top="8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AA" w:rsidRDefault="001F12AA" w:rsidP="00C82E0C">
      <w:r>
        <w:separator/>
      </w:r>
    </w:p>
  </w:endnote>
  <w:endnote w:type="continuationSeparator" w:id="0">
    <w:p w:rsidR="001F12AA" w:rsidRDefault="001F12AA" w:rsidP="00C82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7D" w:rsidRDefault="003331CA">
    <w:pPr>
      <w:pStyle w:val="Footer"/>
      <w:jc w:val="right"/>
    </w:pPr>
    <w:fldSimple w:instr=" PAGE   \* MERGEFORMAT ">
      <w:r w:rsidR="007A32B8">
        <w:rPr>
          <w:noProof/>
        </w:rPr>
        <w:t>3</w:t>
      </w:r>
    </w:fldSimple>
  </w:p>
  <w:p w:rsidR="00D1757D" w:rsidRDefault="00D17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AA" w:rsidRDefault="001F12AA" w:rsidP="00C82E0C">
      <w:r w:rsidRPr="00C82E0C">
        <w:rPr>
          <w:color w:val="000000"/>
        </w:rPr>
        <w:separator/>
      </w:r>
    </w:p>
  </w:footnote>
  <w:footnote w:type="continuationSeparator" w:id="0">
    <w:p w:rsidR="001F12AA" w:rsidRDefault="001F12AA" w:rsidP="00C82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8D"/>
    <w:multiLevelType w:val="hybridMultilevel"/>
    <w:tmpl w:val="A992E548"/>
    <w:lvl w:ilvl="0" w:tplc="95C06272">
      <w:start w:val="1"/>
      <w:numFmt w:val="bullet"/>
      <w:lvlText w:val="–"/>
      <w:lvlJc w:val="left"/>
      <w:pPr>
        <w:tabs>
          <w:tab w:val="num" w:pos="720"/>
        </w:tabs>
        <w:ind w:left="720" w:hanging="360"/>
      </w:pPr>
      <w:rPr>
        <w:rFonts w:ascii="Times New Roman" w:hAnsi="Times New Roman" w:hint="default"/>
      </w:rPr>
    </w:lvl>
    <w:lvl w:ilvl="1" w:tplc="41329518">
      <w:start w:val="1"/>
      <w:numFmt w:val="bullet"/>
      <w:lvlText w:val="–"/>
      <w:lvlJc w:val="left"/>
      <w:pPr>
        <w:tabs>
          <w:tab w:val="num" w:pos="1440"/>
        </w:tabs>
        <w:ind w:left="1440" w:hanging="360"/>
      </w:pPr>
      <w:rPr>
        <w:rFonts w:ascii="Times New Roman" w:hAnsi="Times New Roman" w:hint="default"/>
      </w:rPr>
    </w:lvl>
    <w:lvl w:ilvl="2" w:tplc="2238255E" w:tentative="1">
      <w:start w:val="1"/>
      <w:numFmt w:val="bullet"/>
      <w:lvlText w:val="–"/>
      <w:lvlJc w:val="left"/>
      <w:pPr>
        <w:tabs>
          <w:tab w:val="num" w:pos="2160"/>
        </w:tabs>
        <w:ind w:left="2160" w:hanging="360"/>
      </w:pPr>
      <w:rPr>
        <w:rFonts w:ascii="Times New Roman" w:hAnsi="Times New Roman" w:hint="default"/>
      </w:rPr>
    </w:lvl>
    <w:lvl w:ilvl="3" w:tplc="0950AF54" w:tentative="1">
      <w:start w:val="1"/>
      <w:numFmt w:val="bullet"/>
      <w:lvlText w:val="–"/>
      <w:lvlJc w:val="left"/>
      <w:pPr>
        <w:tabs>
          <w:tab w:val="num" w:pos="2880"/>
        </w:tabs>
        <w:ind w:left="2880" w:hanging="360"/>
      </w:pPr>
      <w:rPr>
        <w:rFonts w:ascii="Times New Roman" w:hAnsi="Times New Roman" w:hint="default"/>
      </w:rPr>
    </w:lvl>
    <w:lvl w:ilvl="4" w:tplc="95D0C6FE" w:tentative="1">
      <w:start w:val="1"/>
      <w:numFmt w:val="bullet"/>
      <w:lvlText w:val="–"/>
      <w:lvlJc w:val="left"/>
      <w:pPr>
        <w:tabs>
          <w:tab w:val="num" w:pos="3600"/>
        </w:tabs>
        <w:ind w:left="3600" w:hanging="360"/>
      </w:pPr>
      <w:rPr>
        <w:rFonts w:ascii="Times New Roman" w:hAnsi="Times New Roman" w:hint="default"/>
      </w:rPr>
    </w:lvl>
    <w:lvl w:ilvl="5" w:tplc="920EC874" w:tentative="1">
      <w:start w:val="1"/>
      <w:numFmt w:val="bullet"/>
      <w:lvlText w:val="–"/>
      <w:lvlJc w:val="left"/>
      <w:pPr>
        <w:tabs>
          <w:tab w:val="num" w:pos="4320"/>
        </w:tabs>
        <w:ind w:left="4320" w:hanging="360"/>
      </w:pPr>
      <w:rPr>
        <w:rFonts w:ascii="Times New Roman" w:hAnsi="Times New Roman" w:hint="default"/>
      </w:rPr>
    </w:lvl>
    <w:lvl w:ilvl="6" w:tplc="7F88F8EE" w:tentative="1">
      <w:start w:val="1"/>
      <w:numFmt w:val="bullet"/>
      <w:lvlText w:val="–"/>
      <w:lvlJc w:val="left"/>
      <w:pPr>
        <w:tabs>
          <w:tab w:val="num" w:pos="5040"/>
        </w:tabs>
        <w:ind w:left="5040" w:hanging="360"/>
      </w:pPr>
      <w:rPr>
        <w:rFonts w:ascii="Times New Roman" w:hAnsi="Times New Roman" w:hint="default"/>
      </w:rPr>
    </w:lvl>
    <w:lvl w:ilvl="7" w:tplc="824E5EB4" w:tentative="1">
      <w:start w:val="1"/>
      <w:numFmt w:val="bullet"/>
      <w:lvlText w:val="–"/>
      <w:lvlJc w:val="left"/>
      <w:pPr>
        <w:tabs>
          <w:tab w:val="num" w:pos="5760"/>
        </w:tabs>
        <w:ind w:left="5760" w:hanging="360"/>
      </w:pPr>
      <w:rPr>
        <w:rFonts w:ascii="Times New Roman" w:hAnsi="Times New Roman" w:hint="default"/>
      </w:rPr>
    </w:lvl>
    <w:lvl w:ilvl="8" w:tplc="93F4A2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83C8C"/>
    <w:multiLevelType w:val="hybridMultilevel"/>
    <w:tmpl w:val="1D90849E"/>
    <w:lvl w:ilvl="0" w:tplc="40D0C248">
      <w:start w:val="1"/>
      <w:numFmt w:val="bullet"/>
      <w:lvlText w:val="–"/>
      <w:lvlJc w:val="left"/>
      <w:pPr>
        <w:tabs>
          <w:tab w:val="num" w:pos="720"/>
        </w:tabs>
        <w:ind w:left="720" w:hanging="360"/>
      </w:pPr>
      <w:rPr>
        <w:rFonts w:ascii="Times New Roman" w:hAnsi="Times New Roman" w:hint="default"/>
      </w:rPr>
    </w:lvl>
    <w:lvl w:ilvl="1" w:tplc="F404C76E">
      <w:start w:val="1"/>
      <w:numFmt w:val="bullet"/>
      <w:lvlText w:val="–"/>
      <w:lvlJc w:val="left"/>
      <w:pPr>
        <w:tabs>
          <w:tab w:val="num" w:pos="1440"/>
        </w:tabs>
        <w:ind w:left="1440" w:hanging="360"/>
      </w:pPr>
      <w:rPr>
        <w:rFonts w:ascii="Times New Roman" w:hAnsi="Times New Roman" w:hint="default"/>
      </w:rPr>
    </w:lvl>
    <w:lvl w:ilvl="2" w:tplc="4704CD78" w:tentative="1">
      <w:start w:val="1"/>
      <w:numFmt w:val="bullet"/>
      <w:lvlText w:val="–"/>
      <w:lvlJc w:val="left"/>
      <w:pPr>
        <w:tabs>
          <w:tab w:val="num" w:pos="2160"/>
        </w:tabs>
        <w:ind w:left="2160" w:hanging="360"/>
      </w:pPr>
      <w:rPr>
        <w:rFonts w:ascii="Times New Roman" w:hAnsi="Times New Roman" w:hint="default"/>
      </w:rPr>
    </w:lvl>
    <w:lvl w:ilvl="3" w:tplc="2CCA9DD4" w:tentative="1">
      <w:start w:val="1"/>
      <w:numFmt w:val="bullet"/>
      <w:lvlText w:val="–"/>
      <w:lvlJc w:val="left"/>
      <w:pPr>
        <w:tabs>
          <w:tab w:val="num" w:pos="2880"/>
        </w:tabs>
        <w:ind w:left="2880" w:hanging="360"/>
      </w:pPr>
      <w:rPr>
        <w:rFonts w:ascii="Times New Roman" w:hAnsi="Times New Roman" w:hint="default"/>
      </w:rPr>
    </w:lvl>
    <w:lvl w:ilvl="4" w:tplc="3BD4BAA0" w:tentative="1">
      <w:start w:val="1"/>
      <w:numFmt w:val="bullet"/>
      <w:lvlText w:val="–"/>
      <w:lvlJc w:val="left"/>
      <w:pPr>
        <w:tabs>
          <w:tab w:val="num" w:pos="3600"/>
        </w:tabs>
        <w:ind w:left="3600" w:hanging="360"/>
      </w:pPr>
      <w:rPr>
        <w:rFonts w:ascii="Times New Roman" w:hAnsi="Times New Roman" w:hint="default"/>
      </w:rPr>
    </w:lvl>
    <w:lvl w:ilvl="5" w:tplc="46E07860" w:tentative="1">
      <w:start w:val="1"/>
      <w:numFmt w:val="bullet"/>
      <w:lvlText w:val="–"/>
      <w:lvlJc w:val="left"/>
      <w:pPr>
        <w:tabs>
          <w:tab w:val="num" w:pos="4320"/>
        </w:tabs>
        <w:ind w:left="4320" w:hanging="360"/>
      </w:pPr>
      <w:rPr>
        <w:rFonts w:ascii="Times New Roman" w:hAnsi="Times New Roman" w:hint="default"/>
      </w:rPr>
    </w:lvl>
    <w:lvl w:ilvl="6" w:tplc="8BC2274C" w:tentative="1">
      <w:start w:val="1"/>
      <w:numFmt w:val="bullet"/>
      <w:lvlText w:val="–"/>
      <w:lvlJc w:val="left"/>
      <w:pPr>
        <w:tabs>
          <w:tab w:val="num" w:pos="5040"/>
        </w:tabs>
        <w:ind w:left="5040" w:hanging="360"/>
      </w:pPr>
      <w:rPr>
        <w:rFonts w:ascii="Times New Roman" w:hAnsi="Times New Roman" w:hint="default"/>
      </w:rPr>
    </w:lvl>
    <w:lvl w:ilvl="7" w:tplc="094CF5BE" w:tentative="1">
      <w:start w:val="1"/>
      <w:numFmt w:val="bullet"/>
      <w:lvlText w:val="–"/>
      <w:lvlJc w:val="left"/>
      <w:pPr>
        <w:tabs>
          <w:tab w:val="num" w:pos="5760"/>
        </w:tabs>
        <w:ind w:left="5760" w:hanging="360"/>
      </w:pPr>
      <w:rPr>
        <w:rFonts w:ascii="Times New Roman" w:hAnsi="Times New Roman" w:hint="default"/>
      </w:rPr>
    </w:lvl>
    <w:lvl w:ilvl="8" w:tplc="3CA636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456960"/>
    <w:multiLevelType w:val="hybridMultilevel"/>
    <w:tmpl w:val="CF98ADD8"/>
    <w:lvl w:ilvl="0" w:tplc="CEAAD190">
      <w:start w:val="1"/>
      <w:numFmt w:val="bullet"/>
      <w:lvlText w:val="•"/>
      <w:lvlJc w:val="left"/>
      <w:pPr>
        <w:tabs>
          <w:tab w:val="num" w:pos="720"/>
        </w:tabs>
        <w:ind w:left="720" w:hanging="360"/>
      </w:pPr>
      <w:rPr>
        <w:rFonts w:ascii="Times New Roman" w:hAnsi="Times New Roman" w:hint="default"/>
      </w:rPr>
    </w:lvl>
    <w:lvl w:ilvl="1" w:tplc="29B8FC54">
      <w:start w:val="598"/>
      <w:numFmt w:val="bullet"/>
      <w:lvlText w:val="–"/>
      <w:lvlJc w:val="left"/>
      <w:pPr>
        <w:tabs>
          <w:tab w:val="num" w:pos="1440"/>
        </w:tabs>
        <w:ind w:left="1440" w:hanging="360"/>
      </w:pPr>
      <w:rPr>
        <w:rFonts w:ascii="Times New Roman" w:hAnsi="Times New Roman" w:hint="default"/>
      </w:rPr>
    </w:lvl>
    <w:lvl w:ilvl="2" w:tplc="E3A00344" w:tentative="1">
      <w:start w:val="1"/>
      <w:numFmt w:val="bullet"/>
      <w:lvlText w:val="•"/>
      <w:lvlJc w:val="left"/>
      <w:pPr>
        <w:tabs>
          <w:tab w:val="num" w:pos="2160"/>
        </w:tabs>
        <w:ind w:left="2160" w:hanging="360"/>
      </w:pPr>
      <w:rPr>
        <w:rFonts w:ascii="Times New Roman" w:hAnsi="Times New Roman" w:hint="default"/>
      </w:rPr>
    </w:lvl>
    <w:lvl w:ilvl="3" w:tplc="B0482BDA" w:tentative="1">
      <w:start w:val="1"/>
      <w:numFmt w:val="bullet"/>
      <w:lvlText w:val="•"/>
      <w:lvlJc w:val="left"/>
      <w:pPr>
        <w:tabs>
          <w:tab w:val="num" w:pos="2880"/>
        </w:tabs>
        <w:ind w:left="2880" w:hanging="360"/>
      </w:pPr>
      <w:rPr>
        <w:rFonts w:ascii="Times New Roman" w:hAnsi="Times New Roman" w:hint="default"/>
      </w:rPr>
    </w:lvl>
    <w:lvl w:ilvl="4" w:tplc="9C68EB90" w:tentative="1">
      <w:start w:val="1"/>
      <w:numFmt w:val="bullet"/>
      <w:lvlText w:val="•"/>
      <w:lvlJc w:val="left"/>
      <w:pPr>
        <w:tabs>
          <w:tab w:val="num" w:pos="3600"/>
        </w:tabs>
        <w:ind w:left="3600" w:hanging="360"/>
      </w:pPr>
      <w:rPr>
        <w:rFonts w:ascii="Times New Roman" w:hAnsi="Times New Roman" w:hint="default"/>
      </w:rPr>
    </w:lvl>
    <w:lvl w:ilvl="5" w:tplc="89A4E5C8" w:tentative="1">
      <w:start w:val="1"/>
      <w:numFmt w:val="bullet"/>
      <w:lvlText w:val="•"/>
      <w:lvlJc w:val="left"/>
      <w:pPr>
        <w:tabs>
          <w:tab w:val="num" w:pos="4320"/>
        </w:tabs>
        <w:ind w:left="4320" w:hanging="360"/>
      </w:pPr>
      <w:rPr>
        <w:rFonts w:ascii="Times New Roman" w:hAnsi="Times New Roman" w:hint="default"/>
      </w:rPr>
    </w:lvl>
    <w:lvl w:ilvl="6" w:tplc="E1C27DC2" w:tentative="1">
      <w:start w:val="1"/>
      <w:numFmt w:val="bullet"/>
      <w:lvlText w:val="•"/>
      <w:lvlJc w:val="left"/>
      <w:pPr>
        <w:tabs>
          <w:tab w:val="num" w:pos="5040"/>
        </w:tabs>
        <w:ind w:left="5040" w:hanging="360"/>
      </w:pPr>
      <w:rPr>
        <w:rFonts w:ascii="Times New Roman" w:hAnsi="Times New Roman" w:hint="default"/>
      </w:rPr>
    </w:lvl>
    <w:lvl w:ilvl="7" w:tplc="FC34FC1A" w:tentative="1">
      <w:start w:val="1"/>
      <w:numFmt w:val="bullet"/>
      <w:lvlText w:val="•"/>
      <w:lvlJc w:val="left"/>
      <w:pPr>
        <w:tabs>
          <w:tab w:val="num" w:pos="5760"/>
        </w:tabs>
        <w:ind w:left="5760" w:hanging="360"/>
      </w:pPr>
      <w:rPr>
        <w:rFonts w:ascii="Times New Roman" w:hAnsi="Times New Roman" w:hint="default"/>
      </w:rPr>
    </w:lvl>
    <w:lvl w:ilvl="8" w:tplc="136A35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770E5"/>
    <w:multiLevelType w:val="hybridMultilevel"/>
    <w:tmpl w:val="A46E9A54"/>
    <w:lvl w:ilvl="0" w:tplc="0C7A15F2">
      <w:start w:val="1"/>
      <w:numFmt w:val="bullet"/>
      <w:lvlText w:val="–"/>
      <w:lvlJc w:val="left"/>
      <w:pPr>
        <w:tabs>
          <w:tab w:val="num" w:pos="360"/>
        </w:tabs>
        <w:ind w:left="360" w:hanging="360"/>
      </w:pPr>
      <w:rPr>
        <w:rFonts w:ascii="Times New Roman" w:hAnsi="Times New Roman" w:hint="default"/>
      </w:rPr>
    </w:lvl>
    <w:lvl w:ilvl="1" w:tplc="24F4F04A">
      <w:start w:val="1"/>
      <w:numFmt w:val="bullet"/>
      <w:lvlText w:val="–"/>
      <w:lvlJc w:val="left"/>
      <w:pPr>
        <w:tabs>
          <w:tab w:val="num" w:pos="1080"/>
        </w:tabs>
        <w:ind w:left="1080" w:hanging="360"/>
      </w:pPr>
      <w:rPr>
        <w:rFonts w:ascii="Times New Roman" w:hAnsi="Times New Roman" w:hint="default"/>
      </w:rPr>
    </w:lvl>
    <w:lvl w:ilvl="2" w:tplc="F2E4CAAE" w:tentative="1">
      <w:start w:val="1"/>
      <w:numFmt w:val="bullet"/>
      <w:lvlText w:val="–"/>
      <w:lvlJc w:val="left"/>
      <w:pPr>
        <w:tabs>
          <w:tab w:val="num" w:pos="1800"/>
        </w:tabs>
        <w:ind w:left="1800" w:hanging="360"/>
      </w:pPr>
      <w:rPr>
        <w:rFonts w:ascii="Times New Roman" w:hAnsi="Times New Roman" w:hint="default"/>
      </w:rPr>
    </w:lvl>
    <w:lvl w:ilvl="3" w:tplc="2960BB7C" w:tentative="1">
      <w:start w:val="1"/>
      <w:numFmt w:val="bullet"/>
      <w:lvlText w:val="–"/>
      <w:lvlJc w:val="left"/>
      <w:pPr>
        <w:tabs>
          <w:tab w:val="num" w:pos="2520"/>
        </w:tabs>
        <w:ind w:left="2520" w:hanging="360"/>
      </w:pPr>
      <w:rPr>
        <w:rFonts w:ascii="Times New Roman" w:hAnsi="Times New Roman" w:hint="default"/>
      </w:rPr>
    </w:lvl>
    <w:lvl w:ilvl="4" w:tplc="327E7CE8" w:tentative="1">
      <w:start w:val="1"/>
      <w:numFmt w:val="bullet"/>
      <w:lvlText w:val="–"/>
      <w:lvlJc w:val="left"/>
      <w:pPr>
        <w:tabs>
          <w:tab w:val="num" w:pos="3240"/>
        </w:tabs>
        <w:ind w:left="3240" w:hanging="360"/>
      </w:pPr>
      <w:rPr>
        <w:rFonts w:ascii="Times New Roman" w:hAnsi="Times New Roman" w:hint="default"/>
      </w:rPr>
    </w:lvl>
    <w:lvl w:ilvl="5" w:tplc="43FC9BF0" w:tentative="1">
      <w:start w:val="1"/>
      <w:numFmt w:val="bullet"/>
      <w:lvlText w:val="–"/>
      <w:lvlJc w:val="left"/>
      <w:pPr>
        <w:tabs>
          <w:tab w:val="num" w:pos="3960"/>
        </w:tabs>
        <w:ind w:left="3960" w:hanging="360"/>
      </w:pPr>
      <w:rPr>
        <w:rFonts w:ascii="Times New Roman" w:hAnsi="Times New Roman" w:hint="default"/>
      </w:rPr>
    </w:lvl>
    <w:lvl w:ilvl="6" w:tplc="C4DCE38C" w:tentative="1">
      <w:start w:val="1"/>
      <w:numFmt w:val="bullet"/>
      <w:lvlText w:val="–"/>
      <w:lvlJc w:val="left"/>
      <w:pPr>
        <w:tabs>
          <w:tab w:val="num" w:pos="4680"/>
        </w:tabs>
        <w:ind w:left="4680" w:hanging="360"/>
      </w:pPr>
      <w:rPr>
        <w:rFonts w:ascii="Times New Roman" w:hAnsi="Times New Roman" w:hint="default"/>
      </w:rPr>
    </w:lvl>
    <w:lvl w:ilvl="7" w:tplc="0262AD4E" w:tentative="1">
      <w:start w:val="1"/>
      <w:numFmt w:val="bullet"/>
      <w:lvlText w:val="–"/>
      <w:lvlJc w:val="left"/>
      <w:pPr>
        <w:tabs>
          <w:tab w:val="num" w:pos="5400"/>
        </w:tabs>
        <w:ind w:left="5400" w:hanging="360"/>
      </w:pPr>
      <w:rPr>
        <w:rFonts w:ascii="Times New Roman" w:hAnsi="Times New Roman" w:hint="default"/>
      </w:rPr>
    </w:lvl>
    <w:lvl w:ilvl="8" w:tplc="3D0C44BA" w:tentative="1">
      <w:start w:val="1"/>
      <w:numFmt w:val="bullet"/>
      <w:lvlText w:val="–"/>
      <w:lvlJc w:val="left"/>
      <w:pPr>
        <w:tabs>
          <w:tab w:val="num" w:pos="6120"/>
        </w:tabs>
        <w:ind w:left="6120" w:hanging="360"/>
      </w:pPr>
      <w:rPr>
        <w:rFonts w:ascii="Times New Roman" w:hAnsi="Times New Roman" w:hint="default"/>
      </w:rPr>
    </w:lvl>
  </w:abstractNum>
  <w:abstractNum w:abstractNumId="4">
    <w:nsid w:val="155E66A9"/>
    <w:multiLevelType w:val="hybridMultilevel"/>
    <w:tmpl w:val="5F3E53F0"/>
    <w:lvl w:ilvl="0" w:tplc="876A9536">
      <w:start w:val="1"/>
      <w:numFmt w:val="bullet"/>
      <w:lvlText w:val="•"/>
      <w:lvlJc w:val="left"/>
      <w:pPr>
        <w:tabs>
          <w:tab w:val="num" w:pos="720"/>
        </w:tabs>
        <w:ind w:left="720" w:hanging="360"/>
      </w:pPr>
      <w:rPr>
        <w:rFonts w:ascii="Times New Roman" w:hAnsi="Times New Roman" w:hint="default"/>
      </w:rPr>
    </w:lvl>
    <w:lvl w:ilvl="1" w:tplc="BCE2B8EC" w:tentative="1">
      <w:start w:val="1"/>
      <w:numFmt w:val="bullet"/>
      <w:lvlText w:val="•"/>
      <w:lvlJc w:val="left"/>
      <w:pPr>
        <w:tabs>
          <w:tab w:val="num" w:pos="1440"/>
        </w:tabs>
        <w:ind w:left="1440" w:hanging="360"/>
      </w:pPr>
      <w:rPr>
        <w:rFonts w:ascii="Times New Roman" w:hAnsi="Times New Roman" w:hint="default"/>
      </w:rPr>
    </w:lvl>
    <w:lvl w:ilvl="2" w:tplc="EB1881FE" w:tentative="1">
      <w:start w:val="1"/>
      <w:numFmt w:val="bullet"/>
      <w:lvlText w:val="•"/>
      <w:lvlJc w:val="left"/>
      <w:pPr>
        <w:tabs>
          <w:tab w:val="num" w:pos="2160"/>
        </w:tabs>
        <w:ind w:left="2160" w:hanging="360"/>
      </w:pPr>
      <w:rPr>
        <w:rFonts w:ascii="Times New Roman" w:hAnsi="Times New Roman" w:hint="default"/>
      </w:rPr>
    </w:lvl>
    <w:lvl w:ilvl="3" w:tplc="8B720F72" w:tentative="1">
      <w:start w:val="1"/>
      <w:numFmt w:val="bullet"/>
      <w:lvlText w:val="•"/>
      <w:lvlJc w:val="left"/>
      <w:pPr>
        <w:tabs>
          <w:tab w:val="num" w:pos="2880"/>
        </w:tabs>
        <w:ind w:left="2880" w:hanging="360"/>
      </w:pPr>
      <w:rPr>
        <w:rFonts w:ascii="Times New Roman" w:hAnsi="Times New Roman" w:hint="default"/>
      </w:rPr>
    </w:lvl>
    <w:lvl w:ilvl="4" w:tplc="C48A967A" w:tentative="1">
      <w:start w:val="1"/>
      <w:numFmt w:val="bullet"/>
      <w:lvlText w:val="•"/>
      <w:lvlJc w:val="left"/>
      <w:pPr>
        <w:tabs>
          <w:tab w:val="num" w:pos="3600"/>
        </w:tabs>
        <w:ind w:left="3600" w:hanging="360"/>
      </w:pPr>
      <w:rPr>
        <w:rFonts w:ascii="Times New Roman" w:hAnsi="Times New Roman" w:hint="default"/>
      </w:rPr>
    </w:lvl>
    <w:lvl w:ilvl="5" w:tplc="384E541A" w:tentative="1">
      <w:start w:val="1"/>
      <w:numFmt w:val="bullet"/>
      <w:lvlText w:val="•"/>
      <w:lvlJc w:val="left"/>
      <w:pPr>
        <w:tabs>
          <w:tab w:val="num" w:pos="4320"/>
        </w:tabs>
        <w:ind w:left="4320" w:hanging="360"/>
      </w:pPr>
      <w:rPr>
        <w:rFonts w:ascii="Times New Roman" w:hAnsi="Times New Roman" w:hint="default"/>
      </w:rPr>
    </w:lvl>
    <w:lvl w:ilvl="6" w:tplc="E2649CE8" w:tentative="1">
      <w:start w:val="1"/>
      <w:numFmt w:val="bullet"/>
      <w:lvlText w:val="•"/>
      <w:lvlJc w:val="left"/>
      <w:pPr>
        <w:tabs>
          <w:tab w:val="num" w:pos="5040"/>
        </w:tabs>
        <w:ind w:left="5040" w:hanging="360"/>
      </w:pPr>
      <w:rPr>
        <w:rFonts w:ascii="Times New Roman" w:hAnsi="Times New Roman" w:hint="default"/>
      </w:rPr>
    </w:lvl>
    <w:lvl w:ilvl="7" w:tplc="14961D54" w:tentative="1">
      <w:start w:val="1"/>
      <w:numFmt w:val="bullet"/>
      <w:lvlText w:val="•"/>
      <w:lvlJc w:val="left"/>
      <w:pPr>
        <w:tabs>
          <w:tab w:val="num" w:pos="5760"/>
        </w:tabs>
        <w:ind w:left="5760" w:hanging="360"/>
      </w:pPr>
      <w:rPr>
        <w:rFonts w:ascii="Times New Roman" w:hAnsi="Times New Roman" w:hint="default"/>
      </w:rPr>
    </w:lvl>
    <w:lvl w:ilvl="8" w:tplc="937CA5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DD7669"/>
    <w:multiLevelType w:val="hybridMultilevel"/>
    <w:tmpl w:val="DEFAB3B8"/>
    <w:lvl w:ilvl="0" w:tplc="1F2E70E4">
      <w:start w:val="1"/>
      <w:numFmt w:val="bullet"/>
      <w:lvlText w:val="•"/>
      <w:lvlJc w:val="left"/>
      <w:pPr>
        <w:tabs>
          <w:tab w:val="num" w:pos="720"/>
        </w:tabs>
        <w:ind w:left="720" w:hanging="360"/>
      </w:pPr>
      <w:rPr>
        <w:rFonts w:ascii="Times New Roman" w:hAnsi="Times New Roman" w:hint="default"/>
      </w:rPr>
    </w:lvl>
    <w:lvl w:ilvl="1" w:tplc="685065EA" w:tentative="1">
      <w:start w:val="1"/>
      <w:numFmt w:val="bullet"/>
      <w:lvlText w:val="•"/>
      <w:lvlJc w:val="left"/>
      <w:pPr>
        <w:tabs>
          <w:tab w:val="num" w:pos="1440"/>
        </w:tabs>
        <w:ind w:left="1440" w:hanging="360"/>
      </w:pPr>
      <w:rPr>
        <w:rFonts w:ascii="Times New Roman" w:hAnsi="Times New Roman" w:hint="default"/>
      </w:rPr>
    </w:lvl>
    <w:lvl w:ilvl="2" w:tplc="2E1A0CDE" w:tentative="1">
      <w:start w:val="1"/>
      <w:numFmt w:val="bullet"/>
      <w:lvlText w:val="•"/>
      <w:lvlJc w:val="left"/>
      <w:pPr>
        <w:tabs>
          <w:tab w:val="num" w:pos="2160"/>
        </w:tabs>
        <w:ind w:left="2160" w:hanging="360"/>
      </w:pPr>
      <w:rPr>
        <w:rFonts w:ascii="Times New Roman" w:hAnsi="Times New Roman" w:hint="default"/>
      </w:rPr>
    </w:lvl>
    <w:lvl w:ilvl="3" w:tplc="F754FC68" w:tentative="1">
      <w:start w:val="1"/>
      <w:numFmt w:val="bullet"/>
      <w:lvlText w:val="•"/>
      <w:lvlJc w:val="left"/>
      <w:pPr>
        <w:tabs>
          <w:tab w:val="num" w:pos="2880"/>
        </w:tabs>
        <w:ind w:left="2880" w:hanging="360"/>
      </w:pPr>
      <w:rPr>
        <w:rFonts w:ascii="Times New Roman" w:hAnsi="Times New Roman" w:hint="default"/>
      </w:rPr>
    </w:lvl>
    <w:lvl w:ilvl="4" w:tplc="E4A8A3D6" w:tentative="1">
      <w:start w:val="1"/>
      <w:numFmt w:val="bullet"/>
      <w:lvlText w:val="•"/>
      <w:lvlJc w:val="left"/>
      <w:pPr>
        <w:tabs>
          <w:tab w:val="num" w:pos="3600"/>
        </w:tabs>
        <w:ind w:left="3600" w:hanging="360"/>
      </w:pPr>
      <w:rPr>
        <w:rFonts w:ascii="Times New Roman" w:hAnsi="Times New Roman" w:hint="default"/>
      </w:rPr>
    </w:lvl>
    <w:lvl w:ilvl="5" w:tplc="EEB4F9B6" w:tentative="1">
      <w:start w:val="1"/>
      <w:numFmt w:val="bullet"/>
      <w:lvlText w:val="•"/>
      <w:lvlJc w:val="left"/>
      <w:pPr>
        <w:tabs>
          <w:tab w:val="num" w:pos="4320"/>
        </w:tabs>
        <w:ind w:left="4320" w:hanging="360"/>
      </w:pPr>
      <w:rPr>
        <w:rFonts w:ascii="Times New Roman" w:hAnsi="Times New Roman" w:hint="default"/>
      </w:rPr>
    </w:lvl>
    <w:lvl w:ilvl="6" w:tplc="844E1026" w:tentative="1">
      <w:start w:val="1"/>
      <w:numFmt w:val="bullet"/>
      <w:lvlText w:val="•"/>
      <w:lvlJc w:val="left"/>
      <w:pPr>
        <w:tabs>
          <w:tab w:val="num" w:pos="5040"/>
        </w:tabs>
        <w:ind w:left="5040" w:hanging="360"/>
      </w:pPr>
      <w:rPr>
        <w:rFonts w:ascii="Times New Roman" w:hAnsi="Times New Roman" w:hint="default"/>
      </w:rPr>
    </w:lvl>
    <w:lvl w:ilvl="7" w:tplc="E53E1B1E" w:tentative="1">
      <w:start w:val="1"/>
      <w:numFmt w:val="bullet"/>
      <w:lvlText w:val="•"/>
      <w:lvlJc w:val="left"/>
      <w:pPr>
        <w:tabs>
          <w:tab w:val="num" w:pos="5760"/>
        </w:tabs>
        <w:ind w:left="5760" w:hanging="360"/>
      </w:pPr>
      <w:rPr>
        <w:rFonts w:ascii="Times New Roman" w:hAnsi="Times New Roman" w:hint="default"/>
      </w:rPr>
    </w:lvl>
    <w:lvl w:ilvl="8" w:tplc="CA1AFD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FA0191"/>
    <w:multiLevelType w:val="hybridMultilevel"/>
    <w:tmpl w:val="AC166CCC"/>
    <w:lvl w:ilvl="0" w:tplc="52C0289A">
      <w:start w:val="1"/>
      <w:numFmt w:val="bullet"/>
      <w:lvlText w:val="–"/>
      <w:lvlJc w:val="left"/>
      <w:pPr>
        <w:tabs>
          <w:tab w:val="num" w:pos="720"/>
        </w:tabs>
        <w:ind w:left="720" w:hanging="360"/>
      </w:pPr>
      <w:rPr>
        <w:rFonts w:ascii="Times New Roman" w:hAnsi="Times New Roman" w:hint="default"/>
      </w:rPr>
    </w:lvl>
    <w:lvl w:ilvl="1" w:tplc="E230F7FA">
      <w:start w:val="1"/>
      <w:numFmt w:val="bullet"/>
      <w:lvlText w:val="–"/>
      <w:lvlJc w:val="left"/>
      <w:pPr>
        <w:tabs>
          <w:tab w:val="num" w:pos="1440"/>
        </w:tabs>
        <w:ind w:left="1440" w:hanging="360"/>
      </w:pPr>
      <w:rPr>
        <w:rFonts w:ascii="Times New Roman" w:hAnsi="Times New Roman" w:hint="default"/>
      </w:rPr>
    </w:lvl>
    <w:lvl w:ilvl="2" w:tplc="B7DE5D64">
      <w:start w:val="1153"/>
      <w:numFmt w:val="bullet"/>
      <w:lvlText w:val="•"/>
      <w:lvlJc w:val="left"/>
      <w:pPr>
        <w:tabs>
          <w:tab w:val="num" w:pos="2160"/>
        </w:tabs>
        <w:ind w:left="2160" w:hanging="360"/>
      </w:pPr>
      <w:rPr>
        <w:rFonts w:ascii="Times New Roman" w:hAnsi="Times New Roman" w:hint="default"/>
      </w:rPr>
    </w:lvl>
    <w:lvl w:ilvl="3" w:tplc="2EF49B6C" w:tentative="1">
      <w:start w:val="1"/>
      <w:numFmt w:val="bullet"/>
      <w:lvlText w:val="–"/>
      <w:lvlJc w:val="left"/>
      <w:pPr>
        <w:tabs>
          <w:tab w:val="num" w:pos="2880"/>
        </w:tabs>
        <w:ind w:left="2880" w:hanging="360"/>
      </w:pPr>
      <w:rPr>
        <w:rFonts w:ascii="Times New Roman" w:hAnsi="Times New Roman" w:hint="default"/>
      </w:rPr>
    </w:lvl>
    <w:lvl w:ilvl="4" w:tplc="E304AC84" w:tentative="1">
      <w:start w:val="1"/>
      <w:numFmt w:val="bullet"/>
      <w:lvlText w:val="–"/>
      <w:lvlJc w:val="left"/>
      <w:pPr>
        <w:tabs>
          <w:tab w:val="num" w:pos="3600"/>
        </w:tabs>
        <w:ind w:left="3600" w:hanging="360"/>
      </w:pPr>
      <w:rPr>
        <w:rFonts w:ascii="Times New Roman" w:hAnsi="Times New Roman" w:hint="default"/>
      </w:rPr>
    </w:lvl>
    <w:lvl w:ilvl="5" w:tplc="BCF490CE" w:tentative="1">
      <w:start w:val="1"/>
      <w:numFmt w:val="bullet"/>
      <w:lvlText w:val="–"/>
      <w:lvlJc w:val="left"/>
      <w:pPr>
        <w:tabs>
          <w:tab w:val="num" w:pos="4320"/>
        </w:tabs>
        <w:ind w:left="4320" w:hanging="360"/>
      </w:pPr>
      <w:rPr>
        <w:rFonts w:ascii="Times New Roman" w:hAnsi="Times New Roman" w:hint="default"/>
      </w:rPr>
    </w:lvl>
    <w:lvl w:ilvl="6" w:tplc="B7B67AD0" w:tentative="1">
      <w:start w:val="1"/>
      <w:numFmt w:val="bullet"/>
      <w:lvlText w:val="–"/>
      <w:lvlJc w:val="left"/>
      <w:pPr>
        <w:tabs>
          <w:tab w:val="num" w:pos="5040"/>
        </w:tabs>
        <w:ind w:left="5040" w:hanging="360"/>
      </w:pPr>
      <w:rPr>
        <w:rFonts w:ascii="Times New Roman" w:hAnsi="Times New Roman" w:hint="default"/>
      </w:rPr>
    </w:lvl>
    <w:lvl w:ilvl="7" w:tplc="D8A600C4" w:tentative="1">
      <w:start w:val="1"/>
      <w:numFmt w:val="bullet"/>
      <w:lvlText w:val="–"/>
      <w:lvlJc w:val="left"/>
      <w:pPr>
        <w:tabs>
          <w:tab w:val="num" w:pos="5760"/>
        </w:tabs>
        <w:ind w:left="5760" w:hanging="360"/>
      </w:pPr>
      <w:rPr>
        <w:rFonts w:ascii="Times New Roman" w:hAnsi="Times New Roman" w:hint="default"/>
      </w:rPr>
    </w:lvl>
    <w:lvl w:ilvl="8" w:tplc="C958DA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DD4DB6"/>
    <w:multiLevelType w:val="hybridMultilevel"/>
    <w:tmpl w:val="04EA0420"/>
    <w:lvl w:ilvl="0" w:tplc="BD0AA06E">
      <w:start w:val="1"/>
      <w:numFmt w:val="bullet"/>
      <w:lvlText w:val="•"/>
      <w:lvlJc w:val="left"/>
      <w:pPr>
        <w:tabs>
          <w:tab w:val="num" w:pos="720"/>
        </w:tabs>
        <w:ind w:left="720" w:hanging="360"/>
      </w:pPr>
      <w:rPr>
        <w:rFonts w:ascii="Times New Roman" w:hAnsi="Times New Roman" w:hint="default"/>
      </w:rPr>
    </w:lvl>
    <w:lvl w:ilvl="1" w:tplc="1C10DAFE">
      <w:start w:val="1865"/>
      <w:numFmt w:val="bullet"/>
      <w:lvlText w:val="•"/>
      <w:lvlJc w:val="left"/>
      <w:pPr>
        <w:tabs>
          <w:tab w:val="num" w:pos="1440"/>
        </w:tabs>
        <w:ind w:left="1440" w:hanging="360"/>
      </w:pPr>
      <w:rPr>
        <w:rFonts w:ascii="Times New Roman" w:hAnsi="Times New Roman" w:hint="default"/>
      </w:rPr>
    </w:lvl>
    <w:lvl w:ilvl="2" w:tplc="02EC7378">
      <w:start w:val="1865"/>
      <w:numFmt w:val="bullet"/>
      <w:lvlText w:val="•"/>
      <w:lvlJc w:val="left"/>
      <w:pPr>
        <w:tabs>
          <w:tab w:val="num" w:pos="2160"/>
        </w:tabs>
        <w:ind w:left="2160" w:hanging="360"/>
      </w:pPr>
      <w:rPr>
        <w:rFonts w:ascii="Times New Roman" w:hAnsi="Times New Roman" w:hint="default"/>
      </w:rPr>
    </w:lvl>
    <w:lvl w:ilvl="3" w:tplc="42C6F51C" w:tentative="1">
      <w:start w:val="1"/>
      <w:numFmt w:val="bullet"/>
      <w:lvlText w:val="•"/>
      <w:lvlJc w:val="left"/>
      <w:pPr>
        <w:tabs>
          <w:tab w:val="num" w:pos="2880"/>
        </w:tabs>
        <w:ind w:left="2880" w:hanging="360"/>
      </w:pPr>
      <w:rPr>
        <w:rFonts w:ascii="Times New Roman" w:hAnsi="Times New Roman" w:hint="default"/>
      </w:rPr>
    </w:lvl>
    <w:lvl w:ilvl="4" w:tplc="CF5ECBAC" w:tentative="1">
      <w:start w:val="1"/>
      <w:numFmt w:val="bullet"/>
      <w:lvlText w:val="•"/>
      <w:lvlJc w:val="left"/>
      <w:pPr>
        <w:tabs>
          <w:tab w:val="num" w:pos="3600"/>
        </w:tabs>
        <w:ind w:left="3600" w:hanging="360"/>
      </w:pPr>
      <w:rPr>
        <w:rFonts w:ascii="Times New Roman" w:hAnsi="Times New Roman" w:hint="default"/>
      </w:rPr>
    </w:lvl>
    <w:lvl w:ilvl="5" w:tplc="FBCEA272" w:tentative="1">
      <w:start w:val="1"/>
      <w:numFmt w:val="bullet"/>
      <w:lvlText w:val="•"/>
      <w:lvlJc w:val="left"/>
      <w:pPr>
        <w:tabs>
          <w:tab w:val="num" w:pos="4320"/>
        </w:tabs>
        <w:ind w:left="4320" w:hanging="360"/>
      </w:pPr>
      <w:rPr>
        <w:rFonts w:ascii="Times New Roman" w:hAnsi="Times New Roman" w:hint="default"/>
      </w:rPr>
    </w:lvl>
    <w:lvl w:ilvl="6" w:tplc="80105272" w:tentative="1">
      <w:start w:val="1"/>
      <w:numFmt w:val="bullet"/>
      <w:lvlText w:val="•"/>
      <w:lvlJc w:val="left"/>
      <w:pPr>
        <w:tabs>
          <w:tab w:val="num" w:pos="5040"/>
        </w:tabs>
        <w:ind w:left="5040" w:hanging="360"/>
      </w:pPr>
      <w:rPr>
        <w:rFonts w:ascii="Times New Roman" w:hAnsi="Times New Roman" w:hint="default"/>
      </w:rPr>
    </w:lvl>
    <w:lvl w:ilvl="7" w:tplc="69EE49F6" w:tentative="1">
      <w:start w:val="1"/>
      <w:numFmt w:val="bullet"/>
      <w:lvlText w:val="•"/>
      <w:lvlJc w:val="left"/>
      <w:pPr>
        <w:tabs>
          <w:tab w:val="num" w:pos="5760"/>
        </w:tabs>
        <w:ind w:left="5760" w:hanging="360"/>
      </w:pPr>
      <w:rPr>
        <w:rFonts w:ascii="Times New Roman" w:hAnsi="Times New Roman" w:hint="default"/>
      </w:rPr>
    </w:lvl>
    <w:lvl w:ilvl="8" w:tplc="BA9699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437927"/>
    <w:multiLevelType w:val="multilevel"/>
    <w:tmpl w:val="4892555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23E41C7E"/>
    <w:multiLevelType w:val="hybridMultilevel"/>
    <w:tmpl w:val="AAC6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11C"/>
    <w:multiLevelType w:val="hybridMultilevel"/>
    <w:tmpl w:val="0C0A5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F2A80"/>
    <w:multiLevelType w:val="multilevel"/>
    <w:tmpl w:val="3BF48A14"/>
    <w:lvl w:ilvl="0">
      <w:start w:val="1"/>
      <w:numFmt w:val="decimal"/>
      <w:lvlText w:val="%1.0"/>
      <w:lvlJc w:val="left"/>
      <w:pPr>
        <w:ind w:left="360" w:hanging="360"/>
      </w:pPr>
      <w:rPr>
        <w:b/>
        <w:sz w:val="22"/>
      </w:rPr>
    </w:lvl>
    <w:lvl w:ilvl="1">
      <w:start w:val="1"/>
      <w:numFmt w:val="decimal"/>
      <w:lvlText w:val="%1.%2"/>
      <w:lvlJc w:val="left"/>
      <w:pPr>
        <w:ind w:left="1080" w:hanging="360"/>
      </w:pPr>
      <w:rPr>
        <w:b/>
        <w:sz w:val="22"/>
      </w:rPr>
    </w:lvl>
    <w:lvl w:ilvl="2">
      <w:start w:val="1"/>
      <w:numFmt w:val="decimal"/>
      <w:lvlText w:val="%1.%2.%3"/>
      <w:lvlJc w:val="left"/>
      <w:pPr>
        <w:ind w:left="2160" w:hanging="720"/>
      </w:pPr>
      <w:rPr>
        <w:b/>
        <w:sz w:val="22"/>
      </w:rPr>
    </w:lvl>
    <w:lvl w:ilvl="3">
      <w:start w:val="1"/>
      <w:numFmt w:val="decimal"/>
      <w:lvlText w:val="%1.%2.%3.%4"/>
      <w:lvlJc w:val="left"/>
      <w:pPr>
        <w:ind w:left="2880" w:hanging="720"/>
      </w:pPr>
      <w:rPr>
        <w:b/>
        <w:sz w:val="22"/>
      </w:rPr>
    </w:lvl>
    <w:lvl w:ilvl="4">
      <w:start w:val="1"/>
      <w:numFmt w:val="decimal"/>
      <w:lvlText w:val="%1.%2.%3.%4.%5"/>
      <w:lvlJc w:val="left"/>
      <w:pPr>
        <w:ind w:left="3960" w:hanging="1080"/>
      </w:pPr>
      <w:rPr>
        <w:b/>
        <w:sz w:val="22"/>
      </w:rPr>
    </w:lvl>
    <w:lvl w:ilvl="5">
      <w:start w:val="1"/>
      <w:numFmt w:val="decimal"/>
      <w:lvlText w:val="%1.%2.%3.%4.%5.%6"/>
      <w:lvlJc w:val="left"/>
      <w:pPr>
        <w:ind w:left="4680" w:hanging="1080"/>
      </w:pPr>
      <w:rPr>
        <w:b/>
        <w:sz w:val="22"/>
      </w:rPr>
    </w:lvl>
    <w:lvl w:ilvl="6">
      <w:start w:val="1"/>
      <w:numFmt w:val="decimal"/>
      <w:lvlText w:val="%1.%2.%3.%4.%5.%6.%7"/>
      <w:lvlJc w:val="left"/>
      <w:pPr>
        <w:ind w:left="5760" w:hanging="1440"/>
      </w:pPr>
      <w:rPr>
        <w:b/>
        <w:sz w:val="22"/>
      </w:rPr>
    </w:lvl>
    <w:lvl w:ilvl="7">
      <w:start w:val="1"/>
      <w:numFmt w:val="decimal"/>
      <w:lvlText w:val="%1.%2.%3.%4.%5.%6.%7.%8"/>
      <w:lvlJc w:val="left"/>
      <w:pPr>
        <w:ind w:left="6480" w:hanging="1440"/>
      </w:pPr>
      <w:rPr>
        <w:b/>
        <w:sz w:val="22"/>
      </w:rPr>
    </w:lvl>
    <w:lvl w:ilvl="8">
      <w:start w:val="1"/>
      <w:numFmt w:val="decimal"/>
      <w:lvlText w:val="%1.%2.%3.%4.%5.%6.%7.%8.%9"/>
      <w:lvlJc w:val="left"/>
      <w:pPr>
        <w:ind w:left="7560" w:hanging="1800"/>
      </w:pPr>
      <w:rPr>
        <w:b/>
        <w:sz w:val="22"/>
      </w:rPr>
    </w:lvl>
  </w:abstractNum>
  <w:abstractNum w:abstractNumId="12">
    <w:nsid w:val="46AE34CD"/>
    <w:multiLevelType w:val="hybridMultilevel"/>
    <w:tmpl w:val="BBC4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B0674"/>
    <w:multiLevelType w:val="hybridMultilevel"/>
    <w:tmpl w:val="6F16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9734D"/>
    <w:multiLevelType w:val="hybridMultilevel"/>
    <w:tmpl w:val="4716ACF4"/>
    <w:lvl w:ilvl="0" w:tplc="9044FC54">
      <w:start w:val="1"/>
      <w:numFmt w:val="bullet"/>
      <w:lvlText w:val="•"/>
      <w:lvlJc w:val="left"/>
      <w:pPr>
        <w:tabs>
          <w:tab w:val="num" w:pos="720"/>
        </w:tabs>
        <w:ind w:left="720" w:hanging="360"/>
      </w:pPr>
      <w:rPr>
        <w:rFonts w:ascii="Times New Roman" w:hAnsi="Times New Roman" w:hint="default"/>
      </w:rPr>
    </w:lvl>
    <w:lvl w:ilvl="1" w:tplc="D512910C" w:tentative="1">
      <w:start w:val="1"/>
      <w:numFmt w:val="bullet"/>
      <w:lvlText w:val="•"/>
      <w:lvlJc w:val="left"/>
      <w:pPr>
        <w:tabs>
          <w:tab w:val="num" w:pos="1440"/>
        </w:tabs>
        <w:ind w:left="1440" w:hanging="360"/>
      </w:pPr>
      <w:rPr>
        <w:rFonts w:ascii="Times New Roman" w:hAnsi="Times New Roman" w:hint="default"/>
      </w:rPr>
    </w:lvl>
    <w:lvl w:ilvl="2" w:tplc="115C4490" w:tentative="1">
      <w:start w:val="1"/>
      <w:numFmt w:val="bullet"/>
      <w:lvlText w:val="•"/>
      <w:lvlJc w:val="left"/>
      <w:pPr>
        <w:tabs>
          <w:tab w:val="num" w:pos="2160"/>
        </w:tabs>
        <w:ind w:left="2160" w:hanging="360"/>
      </w:pPr>
      <w:rPr>
        <w:rFonts w:ascii="Times New Roman" w:hAnsi="Times New Roman" w:hint="default"/>
      </w:rPr>
    </w:lvl>
    <w:lvl w:ilvl="3" w:tplc="B7EC8FD4" w:tentative="1">
      <w:start w:val="1"/>
      <w:numFmt w:val="bullet"/>
      <w:lvlText w:val="•"/>
      <w:lvlJc w:val="left"/>
      <w:pPr>
        <w:tabs>
          <w:tab w:val="num" w:pos="2880"/>
        </w:tabs>
        <w:ind w:left="2880" w:hanging="360"/>
      </w:pPr>
      <w:rPr>
        <w:rFonts w:ascii="Times New Roman" w:hAnsi="Times New Roman" w:hint="default"/>
      </w:rPr>
    </w:lvl>
    <w:lvl w:ilvl="4" w:tplc="63D68FDA" w:tentative="1">
      <w:start w:val="1"/>
      <w:numFmt w:val="bullet"/>
      <w:lvlText w:val="•"/>
      <w:lvlJc w:val="left"/>
      <w:pPr>
        <w:tabs>
          <w:tab w:val="num" w:pos="3600"/>
        </w:tabs>
        <w:ind w:left="3600" w:hanging="360"/>
      </w:pPr>
      <w:rPr>
        <w:rFonts w:ascii="Times New Roman" w:hAnsi="Times New Roman" w:hint="default"/>
      </w:rPr>
    </w:lvl>
    <w:lvl w:ilvl="5" w:tplc="2A1257BC" w:tentative="1">
      <w:start w:val="1"/>
      <w:numFmt w:val="bullet"/>
      <w:lvlText w:val="•"/>
      <w:lvlJc w:val="left"/>
      <w:pPr>
        <w:tabs>
          <w:tab w:val="num" w:pos="4320"/>
        </w:tabs>
        <w:ind w:left="4320" w:hanging="360"/>
      </w:pPr>
      <w:rPr>
        <w:rFonts w:ascii="Times New Roman" w:hAnsi="Times New Roman" w:hint="default"/>
      </w:rPr>
    </w:lvl>
    <w:lvl w:ilvl="6" w:tplc="5EE4AB58" w:tentative="1">
      <w:start w:val="1"/>
      <w:numFmt w:val="bullet"/>
      <w:lvlText w:val="•"/>
      <w:lvlJc w:val="left"/>
      <w:pPr>
        <w:tabs>
          <w:tab w:val="num" w:pos="5040"/>
        </w:tabs>
        <w:ind w:left="5040" w:hanging="360"/>
      </w:pPr>
      <w:rPr>
        <w:rFonts w:ascii="Times New Roman" w:hAnsi="Times New Roman" w:hint="default"/>
      </w:rPr>
    </w:lvl>
    <w:lvl w:ilvl="7" w:tplc="E2E60BC6" w:tentative="1">
      <w:start w:val="1"/>
      <w:numFmt w:val="bullet"/>
      <w:lvlText w:val="•"/>
      <w:lvlJc w:val="left"/>
      <w:pPr>
        <w:tabs>
          <w:tab w:val="num" w:pos="5760"/>
        </w:tabs>
        <w:ind w:left="5760" w:hanging="360"/>
      </w:pPr>
      <w:rPr>
        <w:rFonts w:ascii="Times New Roman" w:hAnsi="Times New Roman" w:hint="default"/>
      </w:rPr>
    </w:lvl>
    <w:lvl w:ilvl="8" w:tplc="1AB4BD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DA4811"/>
    <w:multiLevelType w:val="multilevel"/>
    <w:tmpl w:val="EACAEA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32E5B26"/>
    <w:multiLevelType w:val="hybridMultilevel"/>
    <w:tmpl w:val="25C6A4A2"/>
    <w:lvl w:ilvl="0" w:tplc="50A2E5E0">
      <w:start w:val="1"/>
      <w:numFmt w:val="bullet"/>
      <w:lvlText w:val="•"/>
      <w:lvlJc w:val="left"/>
      <w:pPr>
        <w:tabs>
          <w:tab w:val="num" w:pos="720"/>
        </w:tabs>
        <w:ind w:left="720" w:hanging="360"/>
      </w:pPr>
      <w:rPr>
        <w:rFonts w:ascii="Arial" w:hAnsi="Arial" w:hint="default"/>
      </w:rPr>
    </w:lvl>
    <w:lvl w:ilvl="1" w:tplc="7706B634">
      <w:start w:val="1"/>
      <w:numFmt w:val="bullet"/>
      <w:lvlText w:val="•"/>
      <w:lvlJc w:val="left"/>
      <w:pPr>
        <w:tabs>
          <w:tab w:val="num" w:pos="1440"/>
        </w:tabs>
        <w:ind w:left="1440" w:hanging="360"/>
      </w:pPr>
      <w:rPr>
        <w:rFonts w:ascii="Arial" w:hAnsi="Arial" w:hint="default"/>
      </w:rPr>
    </w:lvl>
    <w:lvl w:ilvl="2" w:tplc="798A37D0" w:tentative="1">
      <w:start w:val="1"/>
      <w:numFmt w:val="bullet"/>
      <w:lvlText w:val="•"/>
      <w:lvlJc w:val="left"/>
      <w:pPr>
        <w:tabs>
          <w:tab w:val="num" w:pos="2160"/>
        </w:tabs>
        <w:ind w:left="2160" w:hanging="360"/>
      </w:pPr>
      <w:rPr>
        <w:rFonts w:ascii="Arial" w:hAnsi="Arial" w:hint="default"/>
      </w:rPr>
    </w:lvl>
    <w:lvl w:ilvl="3" w:tplc="758E6A5C" w:tentative="1">
      <w:start w:val="1"/>
      <w:numFmt w:val="bullet"/>
      <w:lvlText w:val="•"/>
      <w:lvlJc w:val="left"/>
      <w:pPr>
        <w:tabs>
          <w:tab w:val="num" w:pos="2880"/>
        </w:tabs>
        <w:ind w:left="2880" w:hanging="360"/>
      </w:pPr>
      <w:rPr>
        <w:rFonts w:ascii="Arial" w:hAnsi="Arial" w:hint="default"/>
      </w:rPr>
    </w:lvl>
    <w:lvl w:ilvl="4" w:tplc="D1A8A7CC" w:tentative="1">
      <w:start w:val="1"/>
      <w:numFmt w:val="bullet"/>
      <w:lvlText w:val="•"/>
      <w:lvlJc w:val="left"/>
      <w:pPr>
        <w:tabs>
          <w:tab w:val="num" w:pos="3600"/>
        </w:tabs>
        <w:ind w:left="3600" w:hanging="360"/>
      </w:pPr>
      <w:rPr>
        <w:rFonts w:ascii="Arial" w:hAnsi="Arial" w:hint="default"/>
      </w:rPr>
    </w:lvl>
    <w:lvl w:ilvl="5" w:tplc="AB5A07FE" w:tentative="1">
      <w:start w:val="1"/>
      <w:numFmt w:val="bullet"/>
      <w:lvlText w:val="•"/>
      <w:lvlJc w:val="left"/>
      <w:pPr>
        <w:tabs>
          <w:tab w:val="num" w:pos="4320"/>
        </w:tabs>
        <w:ind w:left="4320" w:hanging="360"/>
      </w:pPr>
      <w:rPr>
        <w:rFonts w:ascii="Arial" w:hAnsi="Arial" w:hint="default"/>
      </w:rPr>
    </w:lvl>
    <w:lvl w:ilvl="6" w:tplc="0C2A0862" w:tentative="1">
      <w:start w:val="1"/>
      <w:numFmt w:val="bullet"/>
      <w:lvlText w:val="•"/>
      <w:lvlJc w:val="left"/>
      <w:pPr>
        <w:tabs>
          <w:tab w:val="num" w:pos="5040"/>
        </w:tabs>
        <w:ind w:left="5040" w:hanging="360"/>
      </w:pPr>
      <w:rPr>
        <w:rFonts w:ascii="Arial" w:hAnsi="Arial" w:hint="default"/>
      </w:rPr>
    </w:lvl>
    <w:lvl w:ilvl="7" w:tplc="FFF6370C" w:tentative="1">
      <w:start w:val="1"/>
      <w:numFmt w:val="bullet"/>
      <w:lvlText w:val="•"/>
      <w:lvlJc w:val="left"/>
      <w:pPr>
        <w:tabs>
          <w:tab w:val="num" w:pos="5760"/>
        </w:tabs>
        <w:ind w:left="5760" w:hanging="360"/>
      </w:pPr>
      <w:rPr>
        <w:rFonts w:ascii="Arial" w:hAnsi="Arial" w:hint="default"/>
      </w:rPr>
    </w:lvl>
    <w:lvl w:ilvl="8" w:tplc="11FC5DEC" w:tentative="1">
      <w:start w:val="1"/>
      <w:numFmt w:val="bullet"/>
      <w:lvlText w:val="•"/>
      <w:lvlJc w:val="left"/>
      <w:pPr>
        <w:tabs>
          <w:tab w:val="num" w:pos="6480"/>
        </w:tabs>
        <w:ind w:left="6480" w:hanging="360"/>
      </w:pPr>
      <w:rPr>
        <w:rFonts w:ascii="Arial" w:hAnsi="Arial" w:hint="default"/>
      </w:rPr>
    </w:lvl>
  </w:abstractNum>
  <w:abstractNum w:abstractNumId="17">
    <w:nsid w:val="535B0468"/>
    <w:multiLevelType w:val="multilevel"/>
    <w:tmpl w:val="1884CC1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CC95D1D"/>
    <w:multiLevelType w:val="hybridMultilevel"/>
    <w:tmpl w:val="0CD8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5383C"/>
    <w:multiLevelType w:val="hybridMultilevel"/>
    <w:tmpl w:val="17C8CBA6"/>
    <w:lvl w:ilvl="0" w:tplc="271CAE88">
      <w:start w:val="1"/>
      <w:numFmt w:val="bullet"/>
      <w:lvlText w:val="•"/>
      <w:lvlJc w:val="left"/>
      <w:pPr>
        <w:tabs>
          <w:tab w:val="num" w:pos="720"/>
        </w:tabs>
        <w:ind w:left="720" w:hanging="360"/>
      </w:pPr>
      <w:rPr>
        <w:rFonts w:ascii="Arial" w:hAnsi="Arial" w:hint="default"/>
      </w:rPr>
    </w:lvl>
    <w:lvl w:ilvl="1" w:tplc="3084A894">
      <w:start w:val="1"/>
      <w:numFmt w:val="bullet"/>
      <w:lvlText w:val="•"/>
      <w:lvlJc w:val="left"/>
      <w:pPr>
        <w:tabs>
          <w:tab w:val="num" w:pos="1440"/>
        </w:tabs>
        <w:ind w:left="1440" w:hanging="360"/>
      </w:pPr>
      <w:rPr>
        <w:rFonts w:ascii="Arial" w:hAnsi="Arial" w:hint="default"/>
      </w:rPr>
    </w:lvl>
    <w:lvl w:ilvl="2" w:tplc="CC58D942" w:tentative="1">
      <w:start w:val="1"/>
      <w:numFmt w:val="bullet"/>
      <w:lvlText w:val="•"/>
      <w:lvlJc w:val="left"/>
      <w:pPr>
        <w:tabs>
          <w:tab w:val="num" w:pos="2160"/>
        </w:tabs>
        <w:ind w:left="2160" w:hanging="360"/>
      </w:pPr>
      <w:rPr>
        <w:rFonts w:ascii="Arial" w:hAnsi="Arial" w:hint="default"/>
      </w:rPr>
    </w:lvl>
    <w:lvl w:ilvl="3" w:tplc="68B2DC30" w:tentative="1">
      <w:start w:val="1"/>
      <w:numFmt w:val="bullet"/>
      <w:lvlText w:val="•"/>
      <w:lvlJc w:val="left"/>
      <w:pPr>
        <w:tabs>
          <w:tab w:val="num" w:pos="2880"/>
        </w:tabs>
        <w:ind w:left="2880" w:hanging="360"/>
      </w:pPr>
      <w:rPr>
        <w:rFonts w:ascii="Arial" w:hAnsi="Arial" w:hint="default"/>
      </w:rPr>
    </w:lvl>
    <w:lvl w:ilvl="4" w:tplc="9B0EDFFA" w:tentative="1">
      <w:start w:val="1"/>
      <w:numFmt w:val="bullet"/>
      <w:lvlText w:val="•"/>
      <w:lvlJc w:val="left"/>
      <w:pPr>
        <w:tabs>
          <w:tab w:val="num" w:pos="3600"/>
        </w:tabs>
        <w:ind w:left="3600" w:hanging="360"/>
      </w:pPr>
      <w:rPr>
        <w:rFonts w:ascii="Arial" w:hAnsi="Arial" w:hint="default"/>
      </w:rPr>
    </w:lvl>
    <w:lvl w:ilvl="5" w:tplc="22CAF5E0" w:tentative="1">
      <w:start w:val="1"/>
      <w:numFmt w:val="bullet"/>
      <w:lvlText w:val="•"/>
      <w:lvlJc w:val="left"/>
      <w:pPr>
        <w:tabs>
          <w:tab w:val="num" w:pos="4320"/>
        </w:tabs>
        <w:ind w:left="4320" w:hanging="360"/>
      </w:pPr>
      <w:rPr>
        <w:rFonts w:ascii="Arial" w:hAnsi="Arial" w:hint="default"/>
      </w:rPr>
    </w:lvl>
    <w:lvl w:ilvl="6" w:tplc="2494C984" w:tentative="1">
      <w:start w:val="1"/>
      <w:numFmt w:val="bullet"/>
      <w:lvlText w:val="•"/>
      <w:lvlJc w:val="left"/>
      <w:pPr>
        <w:tabs>
          <w:tab w:val="num" w:pos="5040"/>
        </w:tabs>
        <w:ind w:left="5040" w:hanging="360"/>
      </w:pPr>
      <w:rPr>
        <w:rFonts w:ascii="Arial" w:hAnsi="Arial" w:hint="default"/>
      </w:rPr>
    </w:lvl>
    <w:lvl w:ilvl="7" w:tplc="5ABA289A" w:tentative="1">
      <w:start w:val="1"/>
      <w:numFmt w:val="bullet"/>
      <w:lvlText w:val="•"/>
      <w:lvlJc w:val="left"/>
      <w:pPr>
        <w:tabs>
          <w:tab w:val="num" w:pos="5760"/>
        </w:tabs>
        <w:ind w:left="5760" w:hanging="360"/>
      </w:pPr>
      <w:rPr>
        <w:rFonts w:ascii="Arial" w:hAnsi="Arial" w:hint="default"/>
      </w:rPr>
    </w:lvl>
    <w:lvl w:ilvl="8" w:tplc="1A00C0AC" w:tentative="1">
      <w:start w:val="1"/>
      <w:numFmt w:val="bullet"/>
      <w:lvlText w:val="•"/>
      <w:lvlJc w:val="left"/>
      <w:pPr>
        <w:tabs>
          <w:tab w:val="num" w:pos="6480"/>
        </w:tabs>
        <w:ind w:left="6480" w:hanging="360"/>
      </w:pPr>
      <w:rPr>
        <w:rFonts w:ascii="Arial" w:hAnsi="Arial" w:hint="default"/>
      </w:rPr>
    </w:lvl>
  </w:abstractNum>
  <w:abstractNum w:abstractNumId="20">
    <w:nsid w:val="5DBF26B3"/>
    <w:multiLevelType w:val="hybridMultilevel"/>
    <w:tmpl w:val="9B4C3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106B2"/>
    <w:multiLevelType w:val="hybridMultilevel"/>
    <w:tmpl w:val="1F96FEBC"/>
    <w:lvl w:ilvl="0" w:tplc="37A8AA86">
      <w:start w:val="1"/>
      <w:numFmt w:val="bullet"/>
      <w:lvlText w:val="–"/>
      <w:lvlJc w:val="left"/>
      <w:pPr>
        <w:tabs>
          <w:tab w:val="num" w:pos="720"/>
        </w:tabs>
        <w:ind w:left="720" w:hanging="360"/>
      </w:pPr>
      <w:rPr>
        <w:rFonts w:ascii="Times New Roman" w:hAnsi="Times New Roman" w:hint="default"/>
      </w:rPr>
    </w:lvl>
    <w:lvl w:ilvl="1" w:tplc="71EE3E84">
      <w:start w:val="1"/>
      <w:numFmt w:val="bullet"/>
      <w:lvlText w:val="–"/>
      <w:lvlJc w:val="left"/>
      <w:pPr>
        <w:tabs>
          <w:tab w:val="num" w:pos="1440"/>
        </w:tabs>
        <w:ind w:left="1440" w:hanging="360"/>
      </w:pPr>
      <w:rPr>
        <w:rFonts w:ascii="Times New Roman" w:hAnsi="Times New Roman" w:hint="default"/>
      </w:rPr>
    </w:lvl>
    <w:lvl w:ilvl="2" w:tplc="A6FCAC6A" w:tentative="1">
      <w:start w:val="1"/>
      <w:numFmt w:val="bullet"/>
      <w:lvlText w:val="–"/>
      <w:lvlJc w:val="left"/>
      <w:pPr>
        <w:tabs>
          <w:tab w:val="num" w:pos="2160"/>
        </w:tabs>
        <w:ind w:left="2160" w:hanging="360"/>
      </w:pPr>
      <w:rPr>
        <w:rFonts w:ascii="Times New Roman" w:hAnsi="Times New Roman" w:hint="default"/>
      </w:rPr>
    </w:lvl>
    <w:lvl w:ilvl="3" w:tplc="F806A67E" w:tentative="1">
      <w:start w:val="1"/>
      <w:numFmt w:val="bullet"/>
      <w:lvlText w:val="–"/>
      <w:lvlJc w:val="left"/>
      <w:pPr>
        <w:tabs>
          <w:tab w:val="num" w:pos="2880"/>
        </w:tabs>
        <w:ind w:left="2880" w:hanging="360"/>
      </w:pPr>
      <w:rPr>
        <w:rFonts w:ascii="Times New Roman" w:hAnsi="Times New Roman" w:hint="default"/>
      </w:rPr>
    </w:lvl>
    <w:lvl w:ilvl="4" w:tplc="CF98AF9E" w:tentative="1">
      <w:start w:val="1"/>
      <w:numFmt w:val="bullet"/>
      <w:lvlText w:val="–"/>
      <w:lvlJc w:val="left"/>
      <w:pPr>
        <w:tabs>
          <w:tab w:val="num" w:pos="3600"/>
        </w:tabs>
        <w:ind w:left="3600" w:hanging="360"/>
      </w:pPr>
      <w:rPr>
        <w:rFonts w:ascii="Times New Roman" w:hAnsi="Times New Roman" w:hint="default"/>
      </w:rPr>
    </w:lvl>
    <w:lvl w:ilvl="5" w:tplc="B636ED20" w:tentative="1">
      <w:start w:val="1"/>
      <w:numFmt w:val="bullet"/>
      <w:lvlText w:val="–"/>
      <w:lvlJc w:val="left"/>
      <w:pPr>
        <w:tabs>
          <w:tab w:val="num" w:pos="4320"/>
        </w:tabs>
        <w:ind w:left="4320" w:hanging="360"/>
      </w:pPr>
      <w:rPr>
        <w:rFonts w:ascii="Times New Roman" w:hAnsi="Times New Roman" w:hint="default"/>
      </w:rPr>
    </w:lvl>
    <w:lvl w:ilvl="6" w:tplc="778CA684" w:tentative="1">
      <w:start w:val="1"/>
      <w:numFmt w:val="bullet"/>
      <w:lvlText w:val="–"/>
      <w:lvlJc w:val="left"/>
      <w:pPr>
        <w:tabs>
          <w:tab w:val="num" w:pos="5040"/>
        </w:tabs>
        <w:ind w:left="5040" w:hanging="360"/>
      </w:pPr>
      <w:rPr>
        <w:rFonts w:ascii="Times New Roman" w:hAnsi="Times New Roman" w:hint="default"/>
      </w:rPr>
    </w:lvl>
    <w:lvl w:ilvl="7" w:tplc="BEC87D6A" w:tentative="1">
      <w:start w:val="1"/>
      <w:numFmt w:val="bullet"/>
      <w:lvlText w:val="–"/>
      <w:lvlJc w:val="left"/>
      <w:pPr>
        <w:tabs>
          <w:tab w:val="num" w:pos="5760"/>
        </w:tabs>
        <w:ind w:left="5760" w:hanging="360"/>
      </w:pPr>
      <w:rPr>
        <w:rFonts w:ascii="Times New Roman" w:hAnsi="Times New Roman" w:hint="default"/>
      </w:rPr>
    </w:lvl>
    <w:lvl w:ilvl="8" w:tplc="B09244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2E4073"/>
    <w:multiLevelType w:val="hybridMultilevel"/>
    <w:tmpl w:val="10E200D2"/>
    <w:lvl w:ilvl="0" w:tplc="C6A08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96649C"/>
    <w:multiLevelType w:val="hybridMultilevel"/>
    <w:tmpl w:val="E086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F477B"/>
    <w:multiLevelType w:val="multilevel"/>
    <w:tmpl w:val="03F641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895C77"/>
    <w:multiLevelType w:val="hybridMultilevel"/>
    <w:tmpl w:val="18467916"/>
    <w:lvl w:ilvl="0" w:tplc="A822A5AE">
      <w:start w:val="1"/>
      <w:numFmt w:val="bullet"/>
      <w:lvlText w:val="–"/>
      <w:lvlJc w:val="left"/>
      <w:pPr>
        <w:tabs>
          <w:tab w:val="num" w:pos="720"/>
        </w:tabs>
        <w:ind w:left="720" w:hanging="360"/>
      </w:pPr>
      <w:rPr>
        <w:rFonts w:ascii="Times New Roman" w:hAnsi="Times New Roman" w:hint="default"/>
      </w:rPr>
    </w:lvl>
    <w:lvl w:ilvl="1" w:tplc="87A2F5A6">
      <w:start w:val="1"/>
      <w:numFmt w:val="bullet"/>
      <w:lvlText w:val="–"/>
      <w:lvlJc w:val="left"/>
      <w:pPr>
        <w:tabs>
          <w:tab w:val="num" w:pos="1440"/>
        </w:tabs>
        <w:ind w:left="1440" w:hanging="360"/>
      </w:pPr>
      <w:rPr>
        <w:rFonts w:ascii="Times New Roman" w:hAnsi="Times New Roman" w:hint="default"/>
      </w:rPr>
    </w:lvl>
    <w:lvl w:ilvl="2" w:tplc="61C8AE12" w:tentative="1">
      <w:start w:val="1"/>
      <w:numFmt w:val="bullet"/>
      <w:lvlText w:val="–"/>
      <w:lvlJc w:val="left"/>
      <w:pPr>
        <w:tabs>
          <w:tab w:val="num" w:pos="2160"/>
        </w:tabs>
        <w:ind w:left="2160" w:hanging="360"/>
      </w:pPr>
      <w:rPr>
        <w:rFonts w:ascii="Times New Roman" w:hAnsi="Times New Roman" w:hint="default"/>
      </w:rPr>
    </w:lvl>
    <w:lvl w:ilvl="3" w:tplc="89BA3728" w:tentative="1">
      <w:start w:val="1"/>
      <w:numFmt w:val="bullet"/>
      <w:lvlText w:val="–"/>
      <w:lvlJc w:val="left"/>
      <w:pPr>
        <w:tabs>
          <w:tab w:val="num" w:pos="2880"/>
        </w:tabs>
        <w:ind w:left="2880" w:hanging="360"/>
      </w:pPr>
      <w:rPr>
        <w:rFonts w:ascii="Times New Roman" w:hAnsi="Times New Roman" w:hint="default"/>
      </w:rPr>
    </w:lvl>
    <w:lvl w:ilvl="4" w:tplc="8AE2945E" w:tentative="1">
      <w:start w:val="1"/>
      <w:numFmt w:val="bullet"/>
      <w:lvlText w:val="–"/>
      <w:lvlJc w:val="left"/>
      <w:pPr>
        <w:tabs>
          <w:tab w:val="num" w:pos="3600"/>
        </w:tabs>
        <w:ind w:left="3600" w:hanging="360"/>
      </w:pPr>
      <w:rPr>
        <w:rFonts w:ascii="Times New Roman" w:hAnsi="Times New Roman" w:hint="default"/>
      </w:rPr>
    </w:lvl>
    <w:lvl w:ilvl="5" w:tplc="82E06A04" w:tentative="1">
      <w:start w:val="1"/>
      <w:numFmt w:val="bullet"/>
      <w:lvlText w:val="–"/>
      <w:lvlJc w:val="left"/>
      <w:pPr>
        <w:tabs>
          <w:tab w:val="num" w:pos="4320"/>
        </w:tabs>
        <w:ind w:left="4320" w:hanging="360"/>
      </w:pPr>
      <w:rPr>
        <w:rFonts w:ascii="Times New Roman" w:hAnsi="Times New Roman" w:hint="default"/>
      </w:rPr>
    </w:lvl>
    <w:lvl w:ilvl="6" w:tplc="91724F60" w:tentative="1">
      <w:start w:val="1"/>
      <w:numFmt w:val="bullet"/>
      <w:lvlText w:val="–"/>
      <w:lvlJc w:val="left"/>
      <w:pPr>
        <w:tabs>
          <w:tab w:val="num" w:pos="5040"/>
        </w:tabs>
        <w:ind w:left="5040" w:hanging="360"/>
      </w:pPr>
      <w:rPr>
        <w:rFonts w:ascii="Times New Roman" w:hAnsi="Times New Roman" w:hint="default"/>
      </w:rPr>
    </w:lvl>
    <w:lvl w:ilvl="7" w:tplc="798ED066" w:tentative="1">
      <w:start w:val="1"/>
      <w:numFmt w:val="bullet"/>
      <w:lvlText w:val="–"/>
      <w:lvlJc w:val="left"/>
      <w:pPr>
        <w:tabs>
          <w:tab w:val="num" w:pos="5760"/>
        </w:tabs>
        <w:ind w:left="5760" w:hanging="360"/>
      </w:pPr>
      <w:rPr>
        <w:rFonts w:ascii="Times New Roman" w:hAnsi="Times New Roman" w:hint="default"/>
      </w:rPr>
    </w:lvl>
    <w:lvl w:ilvl="8" w:tplc="55F8775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EA71CC"/>
    <w:multiLevelType w:val="hybridMultilevel"/>
    <w:tmpl w:val="ED5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72815"/>
    <w:multiLevelType w:val="hybridMultilevel"/>
    <w:tmpl w:val="47F88332"/>
    <w:lvl w:ilvl="0" w:tplc="40F4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22"/>
  </w:num>
  <w:num w:numId="4">
    <w:abstractNumId w:val="23"/>
  </w:num>
  <w:num w:numId="5">
    <w:abstractNumId w:val="27"/>
  </w:num>
  <w:num w:numId="6">
    <w:abstractNumId w:val="12"/>
  </w:num>
  <w:num w:numId="7">
    <w:abstractNumId w:val="13"/>
  </w:num>
  <w:num w:numId="8">
    <w:abstractNumId w:val="9"/>
  </w:num>
  <w:num w:numId="9">
    <w:abstractNumId w:val="20"/>
  </w:num>
  <w:num w:numId="10">
    <w:abstractNumId w:val="24"/>
  </w:num>
  <w:num w:numId="11">
    <w:abstractNumId w:val="17"/>
  </w:num>
  <w:num w:numId="12">
    <w:abstractNumId w:val="8"/>
  </w:num>
  <w:num w:numId="13">
    <w:abstractNumId w:val="15"/>
  </w:num>
  <w:num w:numId="14">
    <w:abstractNumId w:val="26"/>
  </w:num>
  <w:num w:numId="15">
    <w:abstractNumId w:val="10"/>
  </w:num>
  <w:num w:numId="16">
    <w:abstractNumId w:val="0"/>
  </w:num>
  <w:num w:numId="17">
    <w:abstractNumId w:val="3"/>
  </w:num>
  <w:num w:numId="18">
    <w:abstractNumId w:val="21"/>
  </w:num>
  <w:num w:numId="19">
    <w:abstractNumId w:val="6"/>
  </w:num>
  <w:num w:numId="20">
    <w:abstractNumId w:val="1"/>
  </w:num>
  <w:num w:numId="21">
    <w:abstractNumId w:val="7"/>
  </w:num>
  <w:num w:numId="22">
    <w:abstractNumId w:val="16"/>
  </w:num>
  <w:num w:numId="23">
    <w:abstractNumId w:val="5"/>
  </w:num>
  <w:num w:numId="24">
    <w:abstractNumId w:val="14"/>
  </w:num>
  <w:num w:numId="25">
    <w:abstractNumId w:val="19"/>
  </w:num>
  <w:num w:numId="26">
    <w:abstractNumId w:val="25"/>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rsids>
    <w:rsidRoot w:val="00C82E0C"/>
    <w:rsid w:val="0001697E"/>
    <w:rsid w:val="00025119"/>
    <w:rsid w:val="00036463"/>
    <w:rsid w:val="00050E50"/>
    <w:rsid w:val="00062413"/>
    <w:rsid w:val="00091E0D"/>
    <w:rsid w:val="000E07D9"/>
    <w:rsid w:val="0011475A"/>
    <w:rsid w:val="00125AB7"/>
    <w:rsid w:val="00145D0A"/>
    <w:rsid w:val="0015080F"/>
    <w:rsid w:val="00152A18"/>
    <w:rsid w:val="00155A92"/>
    <w:rsid w:val="00163804"/>
    <w:rsid w:val="001662AB"/>
    <w:rsid w:val="001707B3"/>
    <w:rsid w:val="0018592C"/>
    <w:rsid w:val="00190415"/>
    <w:rsid w:val="001A14CE"/>
    <w:rsid w:val="001C1CC0"/>
    <w:rsid w:val="001C4BF2"/>
    <w:rsid w:val="001D3BB3"/>
    <w:rsid w:val="001E14CD"/>
    <w:rsid w:val="001F12AA"/>
    <w:rsid w:val="00210C89"/>
    <w:rsid w:val="00226DD1"/>
    <w:rsid w:val="002279EA"/>
    <w:rsid w:val="002320F2"/>
    <w:rsid w:val="00295DF9"/>
    <w:rsid w:val="002A3CF8"/>
    <w:rsid w:val="002D08A9"/>
    <w:rsid w:val="003240E8"/>
    <w:rsid w:val="003331CA"/>
    <w:rsid w:val="00337BEC"/>
    <w:rsid w:val="00340A0E"/>
    <w:rsid w:val="00361A43"/>
    <w:rsid w:val="00382D67"/>
    <w:rsid w:val="003A35D9"/>
    <w:rsid w:val="003B2DB4"/>
    <w:rsid w:val="003D2A34"/>
    <w:rsid w:val="003F49A2"/>
    <w:rsid w:val="003F5EFC"/>
    <w:rsid w:val="004078B5"/>
    <w:rsid w:val="00437080"/>
    <w:rsid w:val="004612EF"/>
    <w:rsid w:val="00466BC2"/>
    <w:rsid w:val="004970F8"/>
    <w:rsid w:val="00503B26"/>
    <w:rsid w:val="00515BDD"/>
    <w:rsid w:val="00523B8E"/>
    <w:rsid w:val="00563D89"/>
    <w:rsid w:val="00565CE6"/>
    <w:rsid w:val="0056797C"/>
    <w:rsid w:val="00575AB7"/>
    <w:rsid w:val="0057755B"/>
    <w:rsid w:val="005A2B93"/>
    <w:rsid w:val="005E1B8C"/>
    <w:rsid w:val="0060087D"/>
    <w:rsid w:val="00602643"/>
    <w:rsid w:val="0061129D"/>
    <w:rsid w:val="00643BF1"/>
    <w:rsid w:val="00643FDE"/>
    <w:rsid w:val="0067231A"/>
    <w:rsid w:val="00676EBB"/>
    <w:rsid w:val="0069792F"/>
    <w:rsid w:val="006C1EE6"/>
    <w:rsid w:val="006E032E"/>
    <w:rsid w:val="00701395"/>
    <w:rsid w:val="00710FB4"/>
    <w:rsid w:val="007141ED"/>
    <w:rsid w:val="007179EE"/>
    <w:rsid w:val="0073320F"/>
    <w:rsid w:val="00765465"/>
    <w:rsid w:val="007A32B8"/>
    <w:rsid w:val="007A3D02"/>
    <w:rsid w:val="007C618E"/>
    <w:rsid w:val="00803199"/>
    <w:rsid w:val="00804E64"/>
    <w:rsid w:val="00805509"/>
    <w:rsid w:val="008103F3"/>
    <w:rsid w:val="0081733F"/>
    <w:rsid w:val="0082733B"/>
    <w:rsid w:val="00840946"/>
    <w:rsid w:val="00841106"/>
    <w:rsid w:val="00843634"/>
    <w:rsid w:val="00884885"/>
    <w:rsid w:val="00890448"/>
    <w:rsid w:val="008A09E5"/>
    <w:rsid w:val="008B2120"/>
    <w:rsid w:val="008D4592"/>
    <w:rsid w:val="008D7E2B"/>
    <w:rsid w:val="008E4F08"/>
    <w:rsid w:val="008F0FD5"/>
    <w:rsid w:val="009027EB"/>
    <w:rsid w:val="00903686"/>
    <w:rsid w:val="009116CE"/>
    <w:rsid w:val="00935038"/>
    <w:rsid w:val="0098376A"/>
    <w:rsid w:val="00990328"/>
    <w:rsid w:val="00994F51"/>
    <w:rsid w:val="00996C35"/>
    <w:rsid w:val="00997FA0"/>
    <w:rsid w:val="009A2505"/>
    <w:rsid w:val="009B69E6"/>
    <w:rsid w:val="009D0DD2"/>
    <w:rsid w:val="009D6FBB"/>
    <w:rsid w:val="009F6E3F"/>
    <w:rsid w:val="00A11B9F"/>
    <w:rsid w:val="00A272A5"/>
    <w:rsid w:val="00A46112"/>
    <w:rsid w:val="00A51C37"/>
    <w:rsid w:val="00A66BB8"/>
    <w:rsid w:val="00A82BBF"/>
    <w:rsid w:val="00A8328B"/>
    <w:rsid w:val="00A955FC"/>
    <w:rsid w:val="00AE021E"/>
    <w:rsid w:val="00B07BDB"/>
    <w:rsid w:val="00B25B3E"/>
    <w:rsid w:val="00B328EE"/>
    <w:rsid w:val="00B357A4"/>
    <w:rsid w:val="00B43242"/>
    <w:rsid w:val="00B43A5D"/>
    <w:rsid w:val="00B80EA2"/>
    <w:rsid w:val="00B947C4"/>
    <w:rsid w:val="00BA551B"/>
    <w:rsid w:val="00BB5EE7"/>
    <w:rsid w:val="00BC4941"/>
    <w:rsid w:val="00BD6A34"/>
    <w:rsid w:val="00BE3579"/>
    <w:rsid w:val="00BF0478"/>
    <w:rsid w:val="00C023ED"/>
    <w:rsid w:val="00C35A5C"/>
    <w:rsid w:val="00C62D7D"/>
    <w:rsid w:val="00C63D66"/>
    <w:rsid w:val="00C749FF"/>
    <w:rsid w:val="00C76035"/>
    <w:rsid w:val="00C80FC3"/>
    <w:rsid w:val="00C82E0C"/>
    <w:rsid w:val="00CB493A"/>
    <w:rsid w:val="00CD6F40"/>
    <w:rsid w:val="00CF2157"/>
    <w:rsid w:val="00CF412A"/>
    <w:rsid w:val="00D1757D"/>
    <w:rsid w:val="00D32826"/>
    <w:rsid w:val="00D35A92"/>
    <w:rsid w:val="00DA0C55"/>
    <w:rsid w:val="00DF50D6"/>
    <w:rsid w:val="00E3445C"/>
    <w:rsid w:val="00E55D38"/>
    <w:rsid w:val="00E6187B"/>
    <w:rsid w:val="00E65F92"/>
    <w:rsid w:val="00E72A00"/>
    <w:rsid w:val="00E96C16"/>
    <w:rsid w:val="00EA6C2D"/>
    <w:rsid w:val="00EC355F"/>
    <w:rsid w:val="00EC54FE"/>
    <w:rsid w:val="00EC7729"/>
    <w:rsid w:val="00EF47B5"/>
    <w:rsid w:val="00EF5389"/>
    <w:rsid w:val="00EF79DE"/>
    <w:rsid w:val="00F07591"/>
    <w:rsid w:val="00F12BA7"/>
    <w:rsid w:val="00F43617"/>
    <w:rsid w:val="00F71AF4"/>
    <w:rsid w:val="00F81694"/>
    <w:rsid w:val="00F86B38"/>
    <w:rsid w:val="00F90797"/>
    <w:rsid w:val="00F958CA"/>
    <w:rsid w:val="00F97304"/>
    <w:rsid w:val="00FA0963"/>
    <w:rsid w:val="00FA3CB4"/>
    <w:rsid w:val="00FE46AF"/>
    <w:rsid w:val="00FF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E0C"/>
    <w:pPr>
      <w:suppressAutoHyphens/>
      <w:autoSpaceDN w:val="0"/>
      <w:textAlignment w:val="baseline"/>
    </w:pPr>
    <w:rPr>
      <w:sz w:val="24"/>
    </w:rPr>
  </w:style>
  <w:style w:type="paragraph" w:styleId="Heading1">
    <w:name w:val="heading 1"/>
    <w:basedOn w:val="Normal"/>
    <w:next w:val="Normal"/>
    <w:link w:val="Heading1Char"/>
    <w:qFormat/>
    <w:rsid w:val="003B2DB4"/>
    <w:pPr>
      <w:keepNext/>
      <w:suppressAutoHyphens w:val="0"/>
      <w:autoSpaceDN/>
      <w:jc w:val="center"/>
      <w:textAlignment w:val="auto"/>
      <w:outlineLvl w:val="0"/>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82E0C"/>
    <w:pPr>
      <w:tabs>
        <w:tab w:val="left" w:pos="1440"/>
        <w:tab w:val="left" w:pos="6120"/>
      </w:tabs>
      <w:ind w:left="-720" w:right="-900"/>
    </w:pPr>
    <w:rPr>
      <w:sz w:val="22"/>
    </w:rPr>
  </w:style>
  <w:style w:type="paragraph" w:styleId="Title">
    <w:name w:val="Title"/>
    <w:basedOn w:val="Normal"/>
    <w:rsid w:val="00C82E0C"/>
    <w:pPr>
      <w:jc w:val="center"/>
    </w:pPr>
    <w:rPr>
      <w:b/>
    </w:rPr>
  </w:style>
  <w:style w:type="paragraph" w:styleId="Header">
    <w:name w:val="header"/>
    <w:basedOn w:val="Normal"/>
    <w:rsid w:val="00C82E0C"/>
    <w:pPr>
      <w:tabs>
        <w:tab w:val="center" w:pos="4320"/>
        <w:tab w:val="right" w:pos="8640"/>
      </w:tabs>
    </w:pPr>
  </w:style>
  <w:style w:type="paragraph" w:styleId="BalloonText">
    <w:name w:val="Balloon Text"/>
    <w:basedOn w:val="Normal"/>
    <w:rsid w:val="00C82E0C"/>
    <w:rPr>
      <w:rFonts w:ascii="Tahoma" w:hAnsi="Tahoma" w:cs="Tahoma"/>
      <w:sz w:val="16"/>
      <w:szCs w:val="16"/>
    </w:rPr>
  </w:style>
  <w:style w:type="paragraph" w:styleId="Revision">
    <w:name w:val="Revision"/>
    <w:rsid w:val="00C82E0C"/>
    <w:pPr>
      <w:suppressAutoHyphens/>
      <w:autoSpaceDN w:val="0"/>
      <w:textAlignment w:val="baseline"/>
    </w:pPr>
    <w:rPr>
      <w:sz w:val="24"/>
    </w:rPr>
  </w:style>
  <w:style w:type="character" w:styleId="Hyperlink">
    <w:name w:val="Hyperlink"/>
    <w:basedOn w:val="DefaultParagraphFont"/>
    <w:rsid w:val="00C82E0C"/>
    <w:rPr>
      <w:color w:val="0000FF"/>
      <w:u w:val="single"/>
    </w:rPr>
  </w:style>
  <w:style w:type="paragraph" w:styleId="Footer">
    <w:name w:val="footer"/>
    <w:basedOn w:val="Normal"/>
    <w:link w:val="FooterChar"/>
    <w:uiPriority w:val="99"/>
    <w:unhideWhenUsed/>
    <w:rsid w:val="00FA3CB4"/>
    <w:pPr>
      <w:tabs>
        <w:tab w:val="center" w:pos="4680"/>
        <w:tab w:val="right" w:pos="9360"/>
      </w:tabs>
    </w:pPr>
  </w:style>
  <w:style w:type="character" w:customStyle="1" w:styleId="FooterChar">
    <w:name w:val="Footer Char"/>
    <w:basedOn w:val="DefaultParagraphFont"/>
    <w:link w:val="Footer"/>
    <w:uiPriority w:val="99"/>
    <w:rsid w:val="00FA3CB4"/>
    <w:rPr>
      <w:sz w:val="24"/>
    </w:rPr>
  </w:style>
  <w:style w:type="paragraph" w:styleId="ListParagraph">
    <w:name w:val="List Paragraph"/>
    <w:basedOn w:val="Normal"/>
    <w:uiPriority w:val="34"/>
    <w:qFormat/>
    <w:rsid w:val="00676EBB"/>
    <w:pPr>
      <w:suppressAutoHyphens w:val="0"/>
      <w:autoSpaceDN/>
      <w:ind w:left="720"/>
      <w:contextualSpacing/>
      <w:textAlignment w:val="auto"/>
    </w:pPr>
    <w:rPr>
      <w:szCs w:val="24"/>
    </w:rPr>
  </w:style>
  <w:style w:type="character" w:customStyle="1" w:styleId="Heading1Char">
    <w:name w:val="Heading 1 Char"/>
    <w:basedOn w:val="DefaultParagraphFont"/>
    <w:link w:val="Heading1"/>
    <w:rsid w:val="003B2DB4"/>
    <w:rPr>
      <w:rFonts w:ascii="Arial" w:hAnsi="Arial" w:cs="Arial"/>
      <w:b/>
      <w:bCs/>
      <w:sz w:val="28"/>
      <w:szCs w:val="24"/>
    </w:rPr>
  </w:style>
  <w:style w:type="character" w:styleId="Emphasis">
    <w:name w:val="Emphasis"/>
    <w:basedOn w:val="DefaultParagraphFont"/>
    <w:uiPriority w:val="20"/>
    <w:qFormat/>
    <w:rsid w:val="00E72A00"/>
    <w:rPr>
      <w:b/>
      <w:bCs/>
      <w:i w:val="0"/>
      <w:iCs w:val="0"/>
    </w:rPr>
  </w:style>
  <w:style w:type="character" w:styleId="CommentReference">
    <w:name w:val="annotation reference"/>
    <w:basedOn w:val="DefaultParagraphFont"/>
    <w:uiPriority w:val="99"/>
    <w:semiHidden/>
    <w:unhideWhenUsed/>
    <w:rsid w:val="00050E50"/>
    <w:rPr>
      <w:sz w:val="16"/>
      <w:szCs w:val="16"/>
    </w:rPr>
  </w:style>
  <w:style w:type="paragraph" w:styleId="CommentText">
    <w:name w:val="annotation text"/>
    <w:basedOn w:val="Normal"/>
    <w:link w:val="CommentTextChar"/>
    <w:uiPriority w:val="99"/>
    <w:semiHidden/>
    <w:unhideWhenUsed/>
    <w:rsid w:val="00050E50"/>
    <w:rPr>
      <w:sz w:val="20"/>
    </w:rPr>
  </w:style>
  <w:style w:type="character" w:customStyle="1" w:styleId="CommentTextChar">
    <w:name w:val="Comment Text Char"/>
    <w:basedOn w:val="DefaultParagraphFont"/>
    <w:link w:val="CommentText"/>
    <w:uiPriority w:val="99"/>
    <w:semiHidden/>
    <w:rsid w:val="00050E50"/>
  </w:style>
  <w:style w:type="paragraph" w:styleId="CommentSubject">
    <w:name w:val="annotation subject"/>
    <w:basedOn w:val="CommentText"/>
    <w:next w:val="CommentText"/>
    <w:link w:val="CommentSubjectChar"/>
    <w:uiPriority w:val="99"/>
    <w:semiHidden/>
    <w:unhideWhenUsed/>
    <w:rsid w:val="00050E50"/>
    <w:rPr>
      <w:b/>
      <w:bCs/>
    </w:rPr>
  </w:style>
  <w:style w:type="character" w:customStyle="1" w:styleId="CommentSubjectChar">
    <w:name w:val="Comment Subject Char"/>
    <w:basedOn w:val="CommentTextChar"/>
    <w:link w:val="CommentSubject"/>
    <w:uiPriority w:val="99"/>
    <w:semiHidden/>
    <w:rsid w:val="00050E50"/>
    <w:rPr>
      <w:b/>
      <w:bCs/>
    </w:rPr>
  </w:style>
  <w:style w:type="paragraph" w:styleId="DocumentMap">
    <w:name w:val="Document Map"/>
    <w:basedOn w:val="Normal"/>
    <w:link w:val="DocumentMapChar"/>
    <w:uiPriority w:val="99"/>
    <w:semiHidden/>
    <w:unhideWhenUsed/>
    <w:rsid w:val="00340A0E"/>
    <w:rPr>
      <w:rFonts w:ascii="Tahoma" w:hAnsi="Tahoma" w:cs="Tahoma"/>
      <w:sz w:val="16"/>
      <w:szCs w:val="16"/>
    </w:rPr>
  </w:style>
  <w:style w:type="character" w:customStyle="1" w:styleId="DocumentMapChar">
    <w:name w:val="Document Map Char"/>
    <w:basedOn w:val="DefaultParagraphFont"/>
    <w:link w:val="DocumentMap"/>
    <w:uiPriority w:val="99"/>
    <w:semiHidden/>
    <w:rsid w:val="00340A0E"/>
    <w:rPr>
      <w:rFonts w:ascii="Tahoma" w:hAnsi="Tahoma" w:cs="Tahoma"/>
      <w:sz w:val="16"/>
      <w:szCs w:val="16"/>
      <w:lang w:eastAsia="en-US"/>
    </w:rPr>
  </w:style>
  <w:style w:type="paragraph" w:styleId="PlainText">
    <w:name w:val="Plain Text"/>
    <w:basedOn w:val="Normal"/>
    <w:link w:val="PlainTextChar"/>
    <w:uiPriority w:val="99"/>
    <w:unhideWhenUsed/>
    <w:rsid w:val="005E1B8C"/>
    <w:pPr>
      <w:suppressAutoHyphens w:val="0"/>
      <w:autoSpaceDN/>
      <w:textAlignment w:val="auto"/>
    </w:pPr>
    <w:rPr>
      <w:rFonts w:ascii="Consolas" w:eastAsia="SimHei" w:hAnsi="Consolas" w:cs="Consolas"/>
      <w:sz w:val="21"/>
      <w:szCs w:val="21"/>
      <w:lang w:eastAsia="zh-CN"/>
    </w:rPr>
  </w:style>
  <w:style w:type="character" w:customStyle="1" w:styleId="PlainTextChar">
    <w:name w:val="Plain Text Char"/>
    <w:basedOn w:val="DefaultParagraphFont"/>
    <w:link w:val="PlainText"/>
    <w:uiPriority w:val="99"/>
    <w:rsid w:val="005E1B8C"/>
    <w:rPr>
      <w:rFonts w:ascii="Consolas" w:eastAsia="SimHei"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244534085">
      <w:bodyDiv w:val="1"/>
      <w:marLeft w:val="0"/>
      <w:marRight w:val="0"/>
      <w:marTop w:val="0"/>
      <w:marBottom w:val="0"/>
      <w:divBdr>
        <w:top w:val="none" w:sz="0" w:space="0" w:color="auto"/>
        <w:left w:val="none" w:sz="0" w:space="0" w:color="auto"/>
        <w:bottom w:val="none" w:sz="0" w:space="0" w:color="auto"/>
        <w:right w:val="none" w:sz="0" w:space="0" w:color="auto"/>
      </w:divBdr>
      <w:divsChild>
        <w:div w:id="1949848832">
          <w:marLeft w:val="547"/>
          <w:marRight w:val="0"/>
          <w:marTop w:val="86"/>
          <w:marBottom w:val="0"/>
          <w:divBdr>
            <w:top w:val="none" w:sz="0" w:space="0" w:color="auto"/>
            <w:left w:val="none" w:sz="0" w:space="0" w:color="auto"/>
            <w:bottom w:val="none" w:sz="0" w:space="0" w:color="auto"/>
            <w:right w:val="none" w:sz="0" w:space="0" w:color="auto"/>
          </w:divBdr>
        </w:div>
      </w:divsChild>
    </w:div>
    <w:div w:id="531381601">
      <w:bodyDiv w:val="1"/>
      <w:marLeft w:val="0"/>
      <w:marRight w:val="0"/>
      <w:marTop w:val="0"/>
      <w:marBottom w:val="0"/>
      <w:divBdr>
        <w:top w:val="none" w:sz="0" w:space="0" w:color="auto"/>
        <w:left w:val="none" w:sz="0" w:space="0" w:color="auto"/>
        <w:bottom w:val="none" w:sz="0" w:space="0" w:color="auto"/>
        <w:right w:val="none" w:sz="0" w:space="0" w:color="auto"/>
      </w:divBdr>
      <w:divsChild>
        <w:div w:id="1428845100">
          <w:marLeft w:val="1166"/>
          <w:marRight w:val="0"/>
          <w:marTop w:val="96"/>
          <w:marBottom w:val="0"/>
          <w:divBdr>
            <w:top w:val="none" w:sz="0" w:space="0" w:color="auto"/>
            <w:left w:val="none" w:sz="0" w:space="0" w:color="auto"/>
            <w:bottom w:val="none" w:sz="0" w:space="0" w:color="auto"/>
            <w:right w:val="none" w:sz="0" w:space="0" w:color="auto"/>
          </w:divBdr>
        </w:div>
      </w:divsChild>
    </w:div>
    <w:div w:id="586768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7129">
          <w:marLeft w:val="533"/>
          <w:marRight w:val="0"/>
          <w:marTop w:val="115"/>
          <w:marBottom w:val="0"/>
          <w:divBdr>
            <w:top w:val="none" w:sz="0" w:space="0" w:color="auto"/>
            <w:left w:val="none" w:sz="0" w:space="0" w:color="auto"/>
            <w:bottom w:val="none" w:sz="0" w:space="0" w:color="auto"/>
            <w:right w:val="none" w:sz="0" w:space="0" w:color="auto"/>
          </w:divBdr>
        </w:div>
        <w:div w:id="1981613893">
          <w:marLeft w:val="533"/>
          <w:marRight w:val="0"/>
          <w:marTop w:val="115"/>
          <w:marBottom w:val="0"/>
          <w:divBdr>
            <w:top w:val="none" w:sz="0" w:space="0" w:color="auto"/>
            <w:left w:val="none" w:sz="0" w:space="0" w:color="auto"/>
            <w:bottom w:val="none" w:sz="0" w:space="0" w:color="auto"/>
            <w:right w:val="none" w:sz="0" w:space="0" w:color="auto"/>
          </w:divBdr>
        </w:div>
        <w:div w:id="1732847156">
          <w:marLeft w:val="533"/>
          <w:marRight w:val="0"/>
          <w:marTop w:val="115"/>
          <w:marBottom w:val="0"/>
          <w:divBdr>
            <w:top w:val="none" w:sz="0" w:space="0" w:color="auto"/>
            <w:left w:val="none" w:sz="0" w:space="0" w:color="auto"/>
            <w:bottom w:val="none" w:sz="0" w:space="0" w:color="auto"/>
            <w:right w:val="none" w:sz="0" w:space="0" w:color="auto"/>
          </w:divBdr>
        </w:div>
      </w:divsChild>
    </w:div>
    <w:div w:id="725029468">
      <w:bodyDiv w:val="1"/>
      <w:marLeft w:val="0"/>
      <w:marRight w:val="0"/>
      <w:marTop w:val="0"/>
      <w:marBottom w:val="0"/>
      <w:divBdr>
        <w:top w:val="none" w:sz="0" w:space="0" w:color="auto"/>
        <w:left w:val="none" w:sz="0" w:space="0" w:color="auto"/>
        <w:bottom w:val="none" w:sz="0" w:space="0" w:color="auto"/>
        <w:right w:val="none" w:sz="0" w:space="0" w:color="auto"/>
      </w:divBdr>
      <w:divsChild>
        <w:div w:id="89812120">
          <w:marLeft w:val="1166"/>
          <w:marRight w:val="0"/>
          <w:marTop w:val="96"/>
          <w:marBottom w:val="0"/>
          <w:divBdr>
            <w:top w:val="none" w:sz="0" w:space="0" w:color="auto"/>
            <w:left w:val="none" w:sz="0" w:space="0" w:color="auto"/>
            <w:bottom w:val="none" w:sz="0" w:space="0" w:color="auto"/>
            <w:right w:val="none" w:sz="0" w:space="0" w:color="auto"/>
          </w:divBdr>
        </w:div>
        <w:div w:id="725034267">
          <w:marLeft w:val="1166"/>
          <w:marRight w:val="0"/>
          <w:marTop w:val="96"/>
          <w:marBottom w:val="0"/>
          <w:divBdr>
            <w:top w:val="none" w:sz="0" w:space="0" w:color="auto"/>
            <w:left w:val="none" w:sz="0" w:space="0" w:color="auto"/>
            <w:bottom w:val="none" w:sz="0" w:space="0" w:color="auto"/>
            <w:right w:val="none" w:sz="0" w:space="0" w:color="auto"/>
          </w:divBdr>
        </w:div>
        <w:div w:id="85924053">
          <w:marLeft w:val="1166"/>
          <w:marRight w:val="0"/>
          <w:marTop w:val="96"/>
          <w:marBottom w:val="0"/>
          <w:divBdr>
            <w:top w:val="none" w:sz="0" w:space="0" w:color="auto"/>
            <w:left w:val="none" w:sz="0" w:space="0" w:color="auto"/>
            <w:bottom w:val="none" w:sz="0" w:space="0" w:color="auto"/>
            <w:right w:val="none" w:sz="0" w:space="0" w:color="auto"/>
          </w:divBdr>
        </w:div>
      </w:divsChild>
    </w:div>
    <w:div w:id="780489295">
      <w:bodyDiv w:val="1"/>
      <w:marLeft w:val="0"/>
      <w:marRight w:val="0"/>
      <w:marTop w:val="0"/>
      <w:marBottom w:val="0"/>
      <w:divBdr>
        <w:top w:val="none" w:sz="0" w:space="0" w:color="auto"/>
        <w:left w:val="none" w:sz="0" w:space="0" w:color="auto"/>
        <w:bottom w:val="none" w:sz="0" w:space="0" w:color="auto"/>
        <w:right w:val="none" w:sz="0" w:space="0" w:color="auto"/>
      </w:divBdr>
      <w:divsChild>
        <w:div w:id="2117407890">
          <w:marLeft w:val="1166"/>
          <w:marRight w:val="0"/>
          <w:marTop w:val="96"/>
          <w:marBottom w:val="0"/>
          <w:divBdr>
            <w:top w:val="none" w:sz="0" w:space="0" w:color="auto"/>
            <w:left w:val="none" w:sz="0" w:space="0" w:color="auto"/>
            <w:bottom w:val="none" w:sz="0" w:space="0" w:color="auto"/>
            <w:right w:val="none" w:sz="0" w:space="0" w:color="auto"/>
          </w:divBdr>
        </w:div>
      </w:divsChild>
    </w:div>
    <w:div w:id="1060714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459">
          <w:marLeft w:val="1987"/>
          <w:marRight w:val="0"/>
          <w:marTop w:val="86"/>
          <w:marBottom w:val="0"/>
          <w:divBdr>
            <w:top w:val="none" w:sz="0" w:space="0" w:color="auto"/>
            <w:left w:val="none" w:sz="0" w:space="0" w:color="auto"/>
            <w:bottom w:val="none" w:sz="0" w:space="0" w:color="auto"/>
            <w:right w:val="none" w:sz="0" w:space="0" w:color="auto"/>
          </w:divBdr>
        </w:div>
        <w:div w:id="758986817">
          <w:marLeft w:val="1267"/>
          <w:marRight w:val="0"/>
          <w:marTop w:val="86"/>
          <w:marBottom w:val="0"/>
          <w:divBdr>
            <w:top w:val="none" w:sz="0" w:space="0" w:color="auto"/>
            <w:left w:val="none" w:sz="0" w:space="0" w:color="auto"/>
            <w:bottom w:val="none" w:sz="0" w:space="0" w:color="auto"/>
            <w:right w:val="none" w:sz="0" w:space="0" w:color="auto"/>
          </w:divBdr>
        </w:div>
        <w:div w:id="1504783186">
          <w:marLeft w:val="547"/>
          <w:marRight w:val="0"/>
          <w:marTop w:val="86"/>
          <w:marBottom w:val="0"/>
          <w:divBdr>
            <w:top w:val="none" w:sz="0" w:space="0" w:color="auto"/>
            <w:left w:val="none" w:sz="0" w:space="0" w:color="auto"/>
            <w:bottom w:val="none" w:sz="0" w:space="0" w:color="auto"/>
            <w:right w:val="none" w:sz="0" w:space="0" w:color="auto"/>
          </w:divBdr>
        </w:div>
        <w:div w:id="1758794252">
          <w:marLeft w:val="547"/>
          <w:marRight w:val="0"/>
          <w:marTop w:val="86"/>
          <w:marBottom w:val="0"/>
          <w:divBdr>
            <w:top w:val="none" w:sz="0" w:space="0" w:color="auto"/>
            <w:left w:val="none" w:sz="0" w:space="0" w:color="auto"/>
            <w:bottom w:val="none" w:sz="0" w:space="0" w:color="auto"/>
            <w:right w:val="none" w:sz="0" w:space="0" w:color="auto"/>
          </w:divBdr>
        </w:div>
        <w:div w:id="1815290892">
          <w:marLeft w:val="547"/>
          <w:marRight w:val="0"/>
          <w:marTop w:val="86"/>
          <w:marBottom w:val="0"/>
          <w:divBdr>
            <w:top w:val="none" w:sz="0" w:space="0" w:color="auto"/>
            <w:left w:val="none" w:sz="0" w:space="0" w:color="auto"/>
            <w:bottom w:val="none" w:sz="0" w:space="0" w:color="auto"/>
            <w:right w:val="none" w:sz="0" w:space="0" w:color="auto"/>
          </w:divBdr>
        </w:div>
        <w:div w:id="1841188996">
          <w:marLeft w:val="547"/>
          <w:marRight w:val="0"/>
          <w:marTop w:val="86"/>
          <w:marBottom w:val="0"/>
          <w:divBdr>
            <w:top w:val="none" w:sz="0" w:space="0" w:color="auto"/>
            <w:left w:val="none" w:sz="0" w:space="0" w:color="auto"/>
            <w:bottom w:val="none" w:sz="0" w:space="0" w:color="auto"/>
            <w:right w:val="none" w:sz="0" w:space="0" w:color="auto"/>
          </w:divBdr>
        </w:div>
        <w:div w:id="1915165047">
          <w:marLeft w:val="1267"/>
          <w:marRight w:val="0"/>
          <w:marTop w:val="86"/>
          <w:marBottom w:val="0"/>
          <w:divBdr>
            <w:top w:val="none" w:sz="0" w:space="0" w:color="auto"/>
            <w:left w:val="none" w:sz="0" w:space="0" w:color="auto"/>
            <w:bottom w:val="none" w:sz="0" w:space="0" w:color="auto"/>
            <w:right w:val="none" w:sz="0" w:space="0" w:color="auto"/>
          </w:divBdr>
        </w:div>
        <w:div w:id="2050496885">
          <w:marLeft w:val="1987"/>
          <w:marRight w:val="0"/>
          <w:marTop w:val="86"/>
          <w:marBottom w:val="0"/>
          <w:divBdr>
            <w:top w:val="none" w:sz="0" w:space="0" w:color="auto"/>
            <w:left w:val="none" w:sz="0" w:space="0" w:color="auto"/>
            <w:bottom w:val="none" w:sz="0" w:space="0" w:color="auto"/>
            <w:right w:val="none" w:sz="0" w:space="0" w:color="auto"/>
          </w:divBdr>
        </w:div>
      </w:divsChild>
    </w:div>
    <w:div w:id="1068721964">
      <w:bodyDiv w:val="1"/>
      <w:marLeft w:val="0"/>
      <w:marRight w:val="0"/>
      <w:marTop w:val="0"/>
      <w:marBottom w:val="0"/>
      <w:divBdr>
        <w:top w:val="none" w:sz="0" w:space="0" w:color="auto"/>
        <w:left w:val="none" w:sz="0" w:space="0" w:color="auto"/>
        <w:bottom w:val="none" w:sz="0" w:space="0" w:color="auto"/>
        <w:right w:val="none" w:sz="0" w:space="0" w:color="auto"/>
      </w:divBdr>
      <w:divsChild>
        <w:div w:id="875658605">
          <w:marLeft w:val="1166"/>
          <w:marRight w:val="0"/>
          <w:marTop w:val="115"/>
          <w:marBottom w:val="0"/>
          <w:divBdr>
            <w:top w:val="none" w:sz="0" w:space="0" w:color="auto"/>
            <w:left w:val="none" w:sz="0" w:space="0" w:color="auto"/>
            <w:bottom w:val="none" w:sz="0" w:space="0" w:color="auto"/>
            <w:right w:val="none" w:sz="0" w:space="0" w:color="auto"/>
          </w:divBdr>
        </w:div>
        <w:div w:id="1928616347">
          <w:marLeft w:val="1166"/>
          <w:marRight w:val="0"/>
          <w:marTop w:val="115"/>
          <w:marBottom w:val="0"/>
          <w:divBdr>
            <w:top w:val="none" w:sz="0" w:space="0" w:color="auto"/>
            <w:left w:val="none" w:sz="0" w:space="0" w:color="auto"/>
            <w:bottom w:val="none" w:sz="0" w:space="0" w:color="auto"/>
            <w:right w:val="none" w:sz="0" w:space="0" w:color="auto"/>
          </w:divBdr>
        </w:div>
        <w:div w:id="1151603605">
          <w:marLeft w:val="1166"/>
          <w:marRight w:val="0"/>
          <w:marTop w:val="115"/>
          <w:marBottom w:val="0"/>
          <w:divBdr>
            <w:top w:val="none" w:sz="0" w:space="0" w:color="auto"/>
            <w:left w:val="none" w:sz="0" w:space="0" w:color="auto"/>
            <w:bottom w:val="none" w:sz="0" w:space="0" w:color="auto"/>
            <w:right w:val="none" w:sz="0" w:space="0" w:color="auto"/>
          </w:divBdr>
        </w:div>
      </w:divsChild>
    </w:div>
    <w:div w:id="1150710075">
      <w:bodyDiv w:val="1"/>
      <w:marLeft w:val="0"/>
      <w:marRight w:val="0"/>
      <w:marTop w:val="0"/>
      <w:marBottom w:val="0"/>
      <w:divBdr>
        <w:top w:val="none" w:sz="0" w:space="0" w:color="auto"/>
        <w:left w:val="none" w:sz="0" w:space="0" w:color="auto"/>
        <w:bottom w:val="none" w:sz="0" w:space="0" w:color="auto"/>
        <w:right w:val="none" w:sz="0" w:space="0" w:color="auto"/>
      </w:divBdr>
      <w:divsChild>
        <w:div w:id="1413702632">
          <w:marLeft w:val="547"/>
          <w:marRight w:val="0"/>
          <w:marTop w:val="134"/>
          <w:marBottom w:val="0"/>
          <w:divBdr>
            <w:top w:val="none" w:sz="0" w:space="0" w:color="auto"/>
            <w:left w:val="none" w:sz="0" w:space="0" w:color="auto"/>
            <w:bottom w:val="none" w:sz="0" w:space="0" w:color="auto"/>
            <w:right w:val="none" w:sz="0" w:space="0" w:color="auto"/>
          </w:divBdr>
        </w:div>
        <w:div w:id="1518344426">
          <w:marLeft w:val="1166"/>
          <w:marRight w:val="0"/>
          <w:marTop w:val="115"/>
          <w:marBottom w:val="0"/>
          <w:divBdr>
            <w:top w:val="none" w:sz="0" w:space="0" w:color="auto"/>
            <w:left w:val="none" w:sz="0" w:space="0" w:color="auto"/>
            <w:bottom w:val="none" w:sz="0" w:space="0" w:color="auto"/>
            <w:right w:val="none" w:sz="0" w:space="0" w:color="auto"/>
          </w:divBdr>
        </w:div>
        <w:div w:id="1697779080">
          <w:marLeft w:val="1166"/>
          <w:marRight w:val="0"/>
          <w:marTop w:val="115"/>
          <w:marBottom w:val="0"/>
          <w:divBdr>
            <w:top w:val="none" w:sz="0" w:space="0" w:color="auto"/>
            <w:left w:val="none" w:sz="0" w:space="0" w:color="auto"/>
            <w:bottom w:val="none" w:sz="0" w:space="0" w:color="auto"/>
            <w:right w:val="none" w:sz="0" w:space="0" w:color="auto"/>
          </w:divBdr>
        </w:div>
        <w:div w:id="539439043">
          <w:marLeft w:val="1166"/>
          <w:marRight w:val="0"/>
          <w:marTop w:val="115"/>
          <w:marBottom w:val="0"/>
          <w:divBdr>
            <w:top w:val="none" w:sz="0" w:space="0" w:color="auto"/>
            <w:left w:val="none" w:sz="0" w:space="0" w:color="auto"/>
            <w:bottom w:val="none" w:sz="0" w:space="0" w:color="auto"/>
            <w:right w:val="none" w:sz="0" w:space="0" w:color="auto"/>
          </w:divBdr>
        </w:div>
        <w:div w:id="1585991227">
          <w:marLeft w:val="1166"/>
          <w:marRight w:val="0"/>
          <w:marTop w:val="115"/>
          <w:marBottom w:val="0"/>
          <w:divBdr>
            <w:top w:val="none" w:sz="0" w:space="0" w:color="auto"/>
            <w:left w:val="none" w:sz="0" w:space="0" w:color="auto"/>
            <w:bottom w:val="none" w:sz="0" w:space="0" w:color="auto"/>
            <w:right w:val="none" w:sz="0" w:space="0" w:color="auto"/>
          </w:divBdr>
        </w:div>
      </w:divsChild>
    </w:div>
    <w:div w:id="1196430268">
      <w:bodyDiv w:val="1"/>
      <w:marLeft w:val="0"/>
      <w:marRight w:val="0"/>
      <w:marTop w:val="0"/>
      <w:marBottom w:val="0"/>
      <w:divBdr>
        <w:top w:val="none" w:sz="0" w:space="0" w:color="auto"/>
        <w:left w:val="none" w:sz="0" w:space="0" w:color="auto"/>
        <w:bottom w:val="none" w:sz="0" w:space="0" w:color="auto"/>
        <w:right w:val="none" w:sz="0" w:space="0" w:color="auto"/>
      </w:divBdr>
      <w:divsChild>
        <w:div w:id="275020277">
          <w:marLeft w:val="1800"/>
          <w:marRight w:val="0"/>
          <w:marTop w:val="96"/>
          <w:marBottom w:val="0"/>
          <w:divBdr>
            <w:top w:val="none" w:sz="0" w:space="0" w:color="auto"/>
            <w:left w:val="none" w:sz="0" w:space="0" w:color="auto"/>
            <w:bottom w:val="none" w:sz="0" w:space="0" w:color="auto"/>
            <w:right w:val="none" w:sz="0" w:space="0" w:color="auto"/>
          </w:divBdr>
        </w:div>
        <w:div w:id="657196244">
          <w:marLeft w:val="1800"/>
          <w:marRight w:val="0"/>
          <w:marTop w:val="96"/>
          <w:marBottom w:val="0"/>
          <w:divBdr>
            <w:top w:val="none" w:sz="0" w:space="0" w:color="auto"/>
            <w:left w:val="none" w:sz="0" w:space="0" w:color="auto"/>
            <w:bottom w:val="none" w:sz="0" w:space="0" w:color="auto"/>
            <w:right w:val="none" w:sz="0" w:space="0" w:color="auto"/>
          </w:divBdr>
        </w:div>
        <w:div w:id="810751919">
          <w:marLeft w:val="1166"/>
          <w:marRight w:val="0"/>
          <w:marTop w:val="115"/>
          <w:marBottom w:val="0"/>
          <w:divBdr>
            <w:top w:val="none" w:sz="0" w:space="0" w:color="auto"/>
            <w:left w:val="none" w:sz="0" w:space="0" w:color="auto"/>
            <w:bottom w:val="none" w:sz="0" w:space="0" w:color="auto"/>
            <w:right w:val="none" w:sz="0" w:space="0" w:color="auto"/>
          </w:divBdr>
        </w:div>
        <w:div w:id="1279336204">
          <w:marLeft w:val="1800"/>
          <w:marRight w:val="0"/>
          <w:marTop w:val="96"/>
          <w:marBottom w:val="0"/>
          <w:divBdr>
            <w:top w:val="none" w:sz="0" w:space="0" w:color="auto"/>
            <w:left w:val="none" w:sz="0" w:space="0" w:color="auto"/>
            <w:bottom w:val="none" w:sz="0" w:space="0" w:color="auto"/>
            <w:right w:val="none" w:sz="0" w:space="0" w:color="auto"/>
          </w:divBdr>
        </w:div>
      </w:divsChild>
    </w:div>
    <w:div w:id="1294559685">
      <w:bodyDiv w:val="1"/>
      <w:marLeft w:val="0"/>
      <w:marRight w:val="0"/>
      <w:marTop w:val="0"/>
      <w:marBottom w:val="0"/>
      <w:divBdr>
        <w:top w:val="none" w:sz="0" w:space="0" w:color="auto"/>
        <w:left w:val="none" w:sz="0" w:space="0" w:color="auto"/>
        <w:bottom w:val="none" w:sz="0" w:space="0" w:color="auto"/>
        <w:right w:val="none" w:sz="0" w:space="0" w:color="auto"/>
      </w:divBdr>
      <w:divsChild>
        <w:div w:id="1004432230">
          <w:marLeft w:val="1166"/>
          <w:marRight w:val="0"/>
          <w:marTop w:val="96"/>
          <w:marBottom w:val="0"/>
          <w:divBdr>
            <w:top w:val="none" w:sz="0" w:space="0" w:color="auto"/>
            <w:left w:val="none" w:sz="0" w:space="0" w:color="auto"/>
            <w:bottom w:val="none" w:sz="0" w:space="0" w:color="auto"/>
            <w:right w:val="none" w:sz="0" w:space="0" w:color="auto"/>
          </w:divBdr>
        </w:div>
      </w:divsChild>
    </w:div>
    <w:div w:id="1447038277">
      <w:bodyDiv w:val="1"/>
      <w:marLeft w:val="0"/>
      <w:marRight w:val="0"/>
      <w:marTop w:val="0"/>
      <w:marBottom w:val="0"/>
      <w:divBdr>
        <w:top w:val="none" w:sz="0" w:space="0" w:color="auto"/>
        <w:left w:val="none" w:sz="0" w:space="0" w:color="auto"/>
        <w:bottom w:val="none" w:sz="0" w:space="0" w:color="auto"/>
        <w:right w:val="none" w:sz="0" w:space="0" w:color="auto"/>
      </w:divBdr>
      <w:divsChild>
        <w:div w:id="634339181">
          <w:marLeft w:val="1166"/>
          <w:marRight w:val="0"/>
          <w:marTop w:val="96"/>
          <w:marBottom w:val="0"/>
          <w:divBdr>
            <w:top w:val="none" w:sz="0" w:space="0" w:color="auto"/>
            <w:left w:val="none" w:sz="0" w:space="0" w:color="auto"/>
            <w:bottom w:val="none" w:sz="0" w:space="0" w:color="auto"/>
            <w:right w:val="none" w:sz="0" w:space="0" w:color="auto"/>
          </w:divBdr>
        </w:div>
      </w:divsChild>
    </w:div>
    <w:div w:id="1969121421">
      <w:bodyDiv w:val="1"/>
      <w:marLeft w:val="0"/>
      <w:marRight w:val="0"/>
      <w:marTop w:val="0"/>
      <w:marBottom w:val="0"/>
      <w:divBdr>
        <w:top w:val="none" w:sz="0" w:space="0" w:color="auto"/>
        <w:left w:val="none" w:sz="0" w:space="0" w:color="auto"/>
        <w:bottom w:val="none" w:sz="0" w:space="0" w:color="auto"/>
        <w:right w:val="none" w:sz="0" w:space="0" w:color="auto"/>
      </w:divBdr>
      <w:divsChild>
        <w:div w:id="1968850056">
          <w:marLeft w:val="533"/>
          <w:marRight w:val="0"/>
          <w:marTop w:val="115"/>
          <w:marBottom w:val="0"/>
          <w:divBdr>
            <w:top w:val="none" w:sz="0" w:space="0" w:color="auto"/>
            <w:left w:val="none" w:sz="0" w:space="0" w:color="auto"/>
            <w:bottom w:val="none" w:sz="0" w:space="0" w:color="auto"/>
            <w:right w:val="none" w:sz="0" w:space="0" w:color="auto"/>
          </w:divBdr>
        </w:div>
        <w:div w:id="694311626">
          <w:marLeft w:val="533"/>
          <w:marRight w:val="0"/>
          <w:marTop w:val="115"/>
          <w:marBottom w:val="0"/>
          <w:divBdr>
            <w:top w:val="none" w:sz="0" w:space="0" w:color="auto"/>
            <w:left w:val="none" w:sz="0" w:space="0" w:color="auto"/>
            <w:bottom w:val="none" w:sz="0" w:space="0" w:color="auto"/>
            <w:right w:val="none" w:sz="0" w:space="0" w:color="auto"/>
          </w:divBdr>
        </w:div>
        <w:div w:id="598634650">
          <w:marLeft w:val="533"/>
          <w:marRight w:val="0"/>
          <w:marTop w:val="115"/>
          <w:marBottom w:val="0"/>
          <w:divBdr>
            <w:top w:val="none" w:sz="0" w:space="0" w:color="auto"/>
            <w:left w:val="none" w:sz="0" w:space="0" w:color="auto"/>
            <w:bottom w:val="none" w:sz="0" w:space="0" w:color="auto"/>
            <w:right w:val="none" w:sz="0" w:space="0" w:color="auto"/>
          </w:divBdr>
        </w:div>
      </w:divsChild>
    </w:div>
    <w:div w:id="1969167050">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1080"/>
          <w:marRight w:val="0"/>
          <w:marTop w:val="115"/>
          <w:marBottom w:val="0"/>
          <w:divBdr>
            <w:top w:val="none" w:sz="0" w:space="0" w:color="auto"/>
            <w:left w:val="none" w:sz="0" w:space="0" w:color="auto"/>
            <w:bottom w:val="none" w:sz="0" w:space="0" w:color="auto"/>
            <w:right w:val="none" w:sz="0" w:space="0" w:color="auto"/>
          </w:divBdr>
        </w:div>
        <w:div w:id="2076584157">
          <w:marLeft w:val="1080"/>
          <w:marRight w:val="0"/>
          <w:marTop w:val="115"/>
          <w:marBottom w:val="0"/>
          <w:divBdr>
            <w:top w:val="none" w:sz="0" w:space="0" w:color="auto"/>
            <w:left w:val="none" w:sz="0" w:space="0" w:color="auto"/>
            <w:bottom w:val="none" w:sz="0" w:space="0" w:color="auto"/>
            <w:right w:val="none" w:sz="0" w:space="0" w:color="auto"/>
          </w:divBdr>
        </w:div>
        <w:div w:id="850726475">
          <w:marLeft w:val="1080"/>
          <w:marRight w:val="0"/>
          <w:marTop w:val="115"/>
          <w:marBottom w:val="0"/>
          <w:divBdr>
            <w:top w:val="none" w:sz="0" w:space="0" w:color="auto"/>
            <w:left w:val="none" w:sz="0" w:space="0" w:color="auto"/>
            <w:bottom w:val="none" w:sz="0" w:space="0" w:color="auto"/>
            <w:right w:val="none" w:sz="0" w:space="0" w:color="auto"/>
          </w:divBdr>
        </w:div>
        <w:div w:id="1913931844">
          <w:marLeft w:val="108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rost\Local%20Settings\Temporary%20Internet%20Files\rab%20kr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rab kristie</Template>
  <TotalTime>0</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Can you put a logo here</vt:lpstr>
    </vt:vector>
  </TitlesOfParts>
  <Company>U.S. Army</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put a logo here</dc:title>
  <dc:creator>kristie.jones2</dc:creator>
  <cp:lastModifiedBy>Cortney.Carrier</cp:lastModifiedBy>
  <cp:revision>2</cp:revision>
  <cp:lastPrinted>2010-10-01T15:45:00Z</cp:lastPrinted>
  <dcterms:created xsi:type="dcterms:W3CDTF">2012-05-10T15:50:00Z</dcterms:created>
  <dcterms:modified xsi:type="dcterms:W3CDTF">2012-05-10T15:50:00Z</dcterms:modified>
</cp:coreProperties>
</file>